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325" w:rsidRDefault="003B62BA" w:rsidP="00814325">
      <w:pPr>
        <w:pStyle w:val="Nzev"/>
        <w:rPr>
          <w:lang w:val="en-GB"/>
        </w:rPr>
      </w:pPr>
      <w:bookmarkStart w:id="0" w:name="Oper_Begin"/>
      <w:bookmarkEnd w:id="0"/>
      <w:r w:rsidRPr="003431EA">
        <w:rPr>
          <w:lang w:val="en-GB"/>
        </w:rPr>
        <w:t>M</w:t>
      </w:r>
      <w:r w:rsidR="00814325">
        <w:rPr>
          <w:lang w:val="en-GB"/>
        </w:rPr>
        <w:t>otion for a Resolution by</w:t>
      </w:r>
    </w:p>
    <w:p w:rsidR="003B62BA" w:rsidRDefault="001044C5" w:rsidP="003B62BA">
      <w:pPr>
        <w:pStyle w:val="Nzev"/>
        <w:rPr>
          <w:lang w:val="en-GB"/>
        </w:rPr>
      </w:pPr>
      <w:r>
        <w:rPr>
          <w:lang w:val="en-GB"/>
        </w:rPr>
        <w:t>T</w:t>
      </w:r>
      <w:r w:rsidR="003B62BA" w:rsidRPr="003431EA">
        <w:rPr>
          <w:lang w:val="en-GB"/>
        </w:rPr>
        <w:t>he Committee</w:t>
      </w:r>
      <w:r w:rsidR="00814325">
        <w:rPr>
          <w:lang w:val="en-GB"/>
        </w:rPr>
        <w:t xml:space="preserve"> </w:t>
      </w:r>
      <w:r w:rsidR="003B62BA" w:rsidRPr="003431EA">
        <w:rPr>
          <w:lang w:val="en-GB"/>
        </w:rPr>
        <w:t xml:space="preserve">on </w:t>
      </w:r>
      <w:r w:rsidR="00660035" w:rsidRPr="00660035">
        <w:rPr>
          <w:lang w:val="en-GB"/>
        </w:rPr>
        <w:t>Constitutional Affairs</w:t>
      </w:r>
    </w:p>
    <w:p w:rsidR="003B62BA" w:rsidRDefault="00660035" w:rsidP="003B62BA">
      <w:pPr>
        <w:pStyle w:val="CommitteeTopic"/>
      </w:pPr>
      <w:proofErr w:type="spellStart"/>
      <w:r>
        <w:t>eVoting</w:t>
      </w:r>
      <w:proofErr w:type="spellEnd"/>
      <w:r>
        <w:t xml:space="preserve">, eGovernment, </w:t>
      </w:r>
      <w:proofErr w:type="spellStart"/>
      <w:r>
        <w:t>eCitizenship</w:t>
      </w:r>
      <w:proofErr w:type="spellEnd"/>
      <w:r>
        <w:t>? How can digital technologies help foster active citizenship and bring the European Union closer to its citizens?</w:t>
      </w:r>
    </w:p>
    <w:tbl>
      <w:tblPr>
        <w:tblW w:w="9247" w:type="dxa"/>
        <w:jc w:val="center"/>
        <w:tblLayout w:type="fixed"/>
        <w:tblLook w:val="0000" w:firstRow="0" w:lastRow="0" w:firstColumn="0" w:lastColumn="0" w:noHBand="0" w:noVBand="0"/>
      </w:tblPr>
      <w:tblGrid>
        <w:gridCol w:w="1808"/>
        <w:gridCol w:w="7439"/>
      </w:tblGrid>
      <w:tr w:rsidR="003B62BA" w:rsidRPr="00874ADB" w:rsidTr="00810878">
        <w:trPr>
          <w:trHeight w:val="2223"/>
          <w:jc w:val="center"/>
        </w:trPr>
        <w:tc>
          <w:tcPr>
            <w:tcW w:w="1808" w:type="dxa"/>
          </w:tcPr>
          <w:p w:rsidR="003B62BA" w:rsidRPr="00874ADB" w:rsidRDefault="003B62BA" w:rsidP="00D10E08">
            <w:pPr>
              <w:pStyle w:val="NameList"/>
              <w:rPr>
                <w:lang w:val="en-GB"/>
              </w:rPr>
            </w:pPr>
            <w:r w:rsidRPr="00874ADB">
              <w:rPr>
                <w:lang w:val="en-GB"/>
              </w:rPr>
              <w:t>Submitted by:</w:t>
            </w:r>
          </w:p>
        </w:tc>
        <w:tc>
          <w:tcPr>
            <w:tcW w:w="7439" w:type="dxa"/>
          </w:tcPr>
          <w:p w:rsidR="003B62BA" w:rsidRPr="00814325" w:rsidRDefault="00B11517" w:rsidP="00814325">
            <w:pPr>
              <w:pStyle w:val="NameList"/>
            </w:pPr>
            <w:r w:rsidRPr="00B11517">
              <w:t>Hana Jadrná</w:t>
            </w:r>
            <w:r w:rsidR="006972E5">
              <w:t>,</w:t>
            </w:r>
            <w:r w:rsidRPr="00B11517">
              <w:t xml:space="preserve"> Martin Kolovratník</w:t>
            </w:r>
            <w:r w:rsidR="006972E5">
              <w:t>,</w:t>
            </w:r>
            <w:r w:rsidRPr="00B11517">
              <w:t xml:space="preserve"> Pavel Kovář</w:t>
            </w:r>
            <w:r w:rsidR="006972E5">
              <w:t>,</w:t>
            </w:r>
            <w:r w:rsidRPr="00B11517">
              <w:t xml:space="preserve"> Vojtěch Kučera</w:t>
            </w:r>
            <w:r w:rsidR="006972E5">
              <w:t>,</w:t>
            </w:r>
            <w:r w:rsidRPr="00B11517">
              <w:t xml:space="preserve"> Kristýna Kvapilová</w:t>
            </w:r>
            <w:r w:rsidR="006972E5">
              <w:t>,</w:t>
            </w:r>
            <w:r w:rsidRPr="00B11517">
              <w:t xml:space="preserve"> Denisa Nováková</w:t>
            </w:r>
            <w:r w:rsidR="006972E5">
              <w:t>,</w:t>
            </w:r>
            <w:r w:rsidRPr="00B11517">
              <w:t xml:space="preserve"> Anna Pospíšiová</w:t>
            </w:r>
            <w:r w:rsidR="006972E5">
              <w:t>,</w:t>
            </w:r>
            <w:r w:rsidRPr="00B11517">
              <w:t xml:space="preserve"> Matěj Rychnovský</w:t>
            </w:r>
            <w:r w:rsidR="006972E5">
              <w:t>,</w:t>
            </w:r>
            <w:r w:rsidRPr="00B11517">
              <w:t xml:space="preserve"> Anna Stieberová</w:t>
            </w:r>
            <w:r w:rsidR="006972E5">
              <w:t>,</w:t>
            </w:r>
            <w:r w:rsidRPr="00B11517">
              <w:t xml:space="preserve"> Ema Urbánková</w:t>
            </w:r>
            <w:r w:rsidR="006972E5">
              <w:t>,</w:t>
            </w:r>
            <w:r w:rsidRPr="00B11517">
              <w:t xml:space="preserve"> Jan Vítek</w:t>
            </w:r>
            <w:r w:rsidR="006972E5">
              <w:t xml:space="preserve"> and Daniel Dvořáček.</w:t>
            </w:r>
          </w:p>
        </w:tc>
      </w:tr>
    </w:tbl>
    <w:p w:rsidR="003B62BA" w:rsidRPr="00314A1D" w:rsidRDefault="003B62BA" w:rsidP="003B62BA">
      <w:pPr>
        <w:pStyle w:val="TheEYP"/>
        <w:rPr>
          <w:rFonts w:cs="Cardo"/>
        </w:rPr>
      </w:pPr>
      <w:r w:rsidRPr="00314A1D">
        <w:rPr>
          <w:rFonts w:cs="Cardo"/>
        </w:rPr>
        <w:t xml:space="preserve">The European Youth Parliament, </w:t>
      </w:r>
      <w:r w:rsidRPr="00314A1D">
        <w:rPr>
          <w:rFonts w:cs="Cardo"/>
        </w:rPr>
        <w:tab/>
      </w:r>
    </w:p>
    <w:p w:rsidR="00635047" w:rsidRDefault="00140284" w:rsidP="001A40A5">
      <w:pPr>
        <w:pStyle w:val="OperativeClause"/>
        <w:numPr>
          <w:ilvl w:val="0"/>
          <w:numId w:val="4"/>
        </w:numPr>
      </w:pPr>
      <w:bookmarkStart w:id="1" w:name="Intro_Begin"/>
      <w:bookmarkEnd w:id="1"/>
      <w:r w:rsidRPr="00140284">
        <w:t xml:space="preserve">Conscious of </w:t>
      </w:r>
      <w:r w:rsidR="000A52E0">
        <w:t>a</w:t>
      </w:r>
      <w:r w:rsidRPr="00140284">
        <w:t xml:space="preserve"> potential shortage of qualified personnel and experts needed to make</w:t>
      </w:r>
      <w:r>
        <w:t xml:space="preserve"> </w:t>
      </w:r>
      <w:r w:rsidRPr="00140284">
        <w:t>the digital transformation secure and efficient,</w:t>
      </w:r>
    </w:p>
    <w:p w:rsidR="003B62BA" w:rsidRDefault="00F7607A" w:rsidP="001A40A5">
      <w:pPr>
        <w:pStyle w:val="OperativeClause"/>
        <w:numPr>
          <w:ilvl w:val="0"/>
          <w:numId w:val="4"/>
        </w:numPr>
        <w:rPr>
          <w:rFonts w:cs="Arial"/>
          <w:lang w:val="en-GB"/>
        </w:rPr>
      </w:pPr>
      <w:r>
        <w:t xml:space="preserve">Alarmed by the fact that 15% of European households do not have access to Internet, which </w:t>
      </w:r>
      <w:r w:rsidR="00635047">
        <w:t>could lead to exclusion from political participation,</w:t>
      </w:r>
      <w:r w:rsidR="001A40A5">
        <w:rPr>
          <w:rFonts w:cs="Arial"/>
          <w:lang w:val="en-GB"/>
        </w:rPr>
        <w:t xml:space="preserve"> </w:t>
      </w:r>
    </w:p>
    <w:p w:rsidR="004E22F2" w:rsidRDefault="006972E5" w:rsidP="001A40A5">
      <w:pPr>
        <w:pStyle w:val="OperativeClause"/>
        <w:numPr>
          <w:ilvl w:val="0"/>
          <w:numId w:val="4"/>
        </w:numPr>
        <w:rPr>
          <w:rFonts w:cs="Arial"/>
          <w:lang w:val="en-GB"/>
        </w:rPr>
      </w:pPr>
      <w:r>
        <w:rPr>
          <w:rFonts w:cs="Arial"/>
          <w:lang w:val="en-GB"/>
        </w:rPr>
        <w:t>Keeping in mind that elderly people are not capable of using the Electronic devices.</w:t>
      </w:r>
    </w:p>
    <w:p w:rsidR="007E1935" w:rsidRDefault="007E1935" w:rsidP="007E1935">
      <w:pPr>
        <w:pStyle w:val="OperativeClause"/>
        <w:numPr>
          <w:ilvl w:val="0"/>
          <w:numId w:val="0"/>
        </w:numPr>
        <w:ind w:left="360"/>
        <w:rPr>
          <w:rFonts w:cs="Arial"/>
          <w:lang w:val="en-GB"/>
        </w:rPr>
      </w:pPr>
    </w:p>
    <w:p w:rsidR="006972E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>Calls upon the European Commission to</w:t>
      </w:r>
      <w:r w:rsidR="006972E5">
        <w:rPr>
          <w:lang w:val="en-GB"/>
        </w:rPr>
        <w:t xml:space="preserve"> make antihacking law</w:t>
      </w:r>
      <w:r>
        <w:rPr>
          <w:lang w:val="en-GB"/>
        </w:rPr>
        <w:t xml:space="preserve"> which will ensure safety of </w:t>
      </w:r>
      <w:proofErr w:type="spellStart"/>
      <w:r w:rsidRPr="00260A65">
        <w:rPr>
          <w:lang w:val="en-GB"/>
        </w:rPr>
        <w:t>eVoting</w:t>
      </w:r>
      <w:proofErr w:type="spellEnd"/>
      <w:r w:rsidRPr="00260A65">
        <w:rPr>
          <w:lang w:val="en-GB"/>
        </w:rPr>
        <w:t xml:space="preserve">, eGovernment, </w:t>
      </w:r>
      <w:proofErr w:type="spellStart"/>
      <w:r w:rsidRPr="00260A65">
        <w:rPr>
          <w:lang w:val="en-GB"/>
        </w:rPr>
        <w:t>eCitizenship</w:t>
      </w:r>
      <w:proofErr w:type="spellEnd"/>
      <w:r w:rsidR="00BA4D9F">
        <w:rPr>
          <w:lang w:val="en-GB"/>
        </w:rPr>
        <w:t>;</w:t>
      </w:r>
    </w:p>
    <w:p w:rsidR="00260A6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 xml:space="preserve">Supports Member States with a </w:t>
      </w:r>
      <w:r w:rsidR="00042455">
        <w:rPr>
          <w:lang w:val="en-GB"/>
        </w:rPr>
        <w:t xml:space="preserve">smooth transition between </w:t>
      </w:r>
      <w:r>
        <w:rPr>
          <w:lang w:val="en-GB"/>
        </w:rPr>
        <w:t>classic</w:t>
      </w:r>
      <w:r w:rsidR="00042455">
        <w:rPr>
          <w:lang w:val="en-GB"/>
        </w:rPr>
        <w:t xml:space="preserve"> type </w:t>
      </w:r>
      <w:r w:rsidR="00235484">
        <w:rPr>
          <w:lang w:val="en-GB"/>
        </w:rPr>
        <w:t xml:space="preserve">of </w:t>
      </w:r>
      <w:r w:rsidR="00042455">
        <w:rPr>
          <w:lang w:val="en-GB"/>
        </w:rPr>
        <w:t xml:space="preserve">voting to </w:t>
      </w:r>
      <w:proofErr w:type="spellStart"/>
      <w:r w:rsidR="00042455">
        <w:rPr>
          <w:lang w:val="en-GB"/>
        </w:rPr>
        <w:t>eVoting</w:t>
      </w:r>
      <w:proofErr w:type="spellEnd"/>
      <w:r w:rsidR="00BA4D9F">
        <w:rPr>
          <w:lang w:val="en-GB"/>
        </w:rPr>
        <w:t>;</w:t>
      </w:r>
    </w:p>
    <w:p w:rsidR="006972E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 xml:space="preserve">Urge Member States to </w:t>
      </w:r>
      <w:r w:rsidR="00042455">
        <w:rPr>
          <w:lang w:val="en-GB"/>
        </w:rPr>
        <w:t>still keep both possibilities</w:t>
      </w:r>
      <w:r>
        <w:rPr>
          <w:lang w:val="en-GB"/>
        </w:rPr>
        <w:t xml:space="preserve"> of voting (</w:t>
      </w:r>
      <w:proofErr w:type="spellStart"/>
      <w:r>
        <w:rPr>
          <w:lang w:val="en-GB"/>
        </w:rPr>
        <w:t>eVoting</w:t>
      </w:r>
      <w:proofErr w:type="spellEnd"/>
      <w:r>
        <w:rPr>
          <w:lang w:val="en-GB"/>
        </w:rPr>
        <w:t>, classic type of voting)</w:t>
      </w:r>
      <w:r w:rsidR="00BA4D9F">
        <w:rPr>
          <w:lang w:val="en-GB"/>
        </w:rPr>
        <w:t>;</w:t>
      </w:r>
    </w:p>
    <w:p w:rsidR="0004245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>Encourage European Commission to</w:t>
      </w:r>
      <w:r w:rsidR="00042455">
        <w:rPr>
          <w:lang w:val="en-GB"/>
        </w:rPr>
        <w:t xml:space="preserve"> </w:t>
      </w:r>
      <w:r w:rsidR="005E54E5">
        <w:rPr>
          <w:lang w:val="en-GB"/>
        </w:rPr>
        <w:t xml:space="preserve">hire </w:t>
      </w:r>
      <w:r>
        <w:rPr>
          <w:lang w:val="en-GB"/>
        </w:rPr>
        <w:t xml:space="preserve">IT </w:t>
      </w:r>
      <w:proofErr w:type="spellStart"/>
      <w:r w:rsidR="005E54E5">
        <w:rPr>
          <w:lang w:val="en-GB"/>
        </w:rPr>
        <w:t>expests</w:t>
      </w:r>
      <w:proofErr w:type="spellEnd"/>
      <w:r w:rsidR="005E54E5">
        <w:rPr>
          <w:lang w:val="en-GB"/>
        </w:rPr>
        <w:t xml:space="preserve"> out of</w:t>
      </w:r>
      <w:r>
        <w:rPr>
          <w:lang w:val="en-GB"/>
        </w:rPr>
        <w:t xml:space="preserve"> European Union for</w:t>
      </w:r>
      <w:r w:rsidR="005E54E5">
        <w:rPr>
          <w:lang w:val="en-GB"/>
        </w:rPr>
        <w:t xml:space="preserve"> M</w:t>
      </w:r>
      <w:r>
        <w:rPr>
          <w:lang w:val="en-GB"/>
        </w:rPr>
        <w:t>ember States</w:t>
      </w:r>
      <w:r w:rsidR="00BA4D9F">
        <w:rPr>
          <w:lang w:val="en-GB"/>
        </w:rPr>
        <w:t>;</w:t>
      </w:r>
    </w:p>
    <w:p w:rsidR="0004245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>Suggest Member States to</w:t>
      </w:r>
      <w:r w:rsidR="00042455">
        <w:rPr>
          <w:lang w:val="en-GB"/>
        </w:rPr>
        <w:t xml:space="preserve"> </w:t>
      </w:r>
      <w:r>
        <w:rPr>
          <w:lang w:val="en-GB"/>
        </w:rPr>
        <w:t>i</w:t>
      </w:r>
      <w:r w:rsidR="00042455">
        <w:rPr>
          <w:lang w:val="en-GB"/>
        </w:rPr>
        <w:t>mprove education</w:t>
      </w:r>
      <w:r>
        <w:rPr>
          <w:lang w:val="en-GB"/>
        </w:rPr>
        <w:t xml:space="preserve"> of </w:t>
      </w:r>
      <w:r w:rsidR="00042455">
        <w:rPr>
          <w:lang w:val="en-GB"/>
        </w:rPr>
        <w:t xml:space="preserve">IT at Schools and </w:t>
      </w:r>
      <w:proofErr w:type="spellStart"/>
      <w:r w:rsidR="00042455">
        <w:rPr>
          <w:lang w:val="en-GB"/>
        </w:rPr>
        <w:t>Unis</w:t>
      </w:r>
      <w:proofErr w:type="spellEnd"/>
      <w:r w:rsidR="005E54E5">
        <w:rPr>
          <w:lang w:val="en-GB"/>
        </w:rPr>
        <w:t xml:space="preserve"> by inviting </w:t>
      </w:r>
      <w:r>
        <w:rPr>
          <w:lang w:val="en-GB"/>
        </w:rPr>
        <w:t>more skilled</w:t>
      </w:r>
      <w:r w:rsidR="005E54E5">
        <w:rPr>
          <w:lang w:val="en-GB"/>
        </w:rPr>
        <w:t xml:space="preserve"> students</w:t>
      </w:r>
      <w:r>
        <w:rPr>
          <w:lang w:val="en-GB"/>
        </w:rPr>
        <w:t xml:space="preserve"> to teach younger</w:t>
      </w:r>
      <w:r w:rsidR="00BA4D9F">
        <w:rPr>
          <w:lang w:val="en-GB"/>
        </w:rPr>
        <w:t>;</w:t>
      </w:r>
    </w:p>
    <w:p w:rsidR="00042455" w:rsidRDefault="00260A65" w:rsidP="006972E5">
      <w:pPr>
        <w:pStyle w:val="OperativeClause"/>
        <w:rPr>
          <w:lang w:val="en-GB"/>
        </w:rPr>
      </w:pPr>
      <w:r>
        <w:rPr>
          <w:lang w:val="en-GB"/>
        </w:rPr>
        <w:t>Invites private companies to provide more benefits and raise of income for IT experts</w:t>
      </w:r>
      <w:r w:rsidR="00BA4D9F">
        <w:rPr>
          <w:lang w:val="en-GB"/>
        </w:rPr>
        <w:t>;</w:t>
      </w:r>
    </w:p>
    <w:p w:rsidR="00042455" w:rsidRDefault="00BA4D9F" w:rsidP="006972E5">
      <w:pPr>
        <w:pStyle w:val="OperativeClause"/>
        <w:rPr>
          <w:lang w:val="en-GB"/>
        </w:rPr>
      </w:pPr>
      <w:r>
        <w:rPr>
          <w:lang w:val="en-GB"/>
        </w:rPr>
        <w:t>Suggest Member States to make</w:t>
      </w:r>
      <w:r w:rsidR="005E54E5">
        <w:rPr>
          <w:lang w:val="en-GB"/>
        </w:rPr>
        <w:t xml:space="preserve"> internet more affordable by:</w:t>
      </w:r>
    </w:p>
    <w:p w:rsidR="005E54E5" w:rsidRDefault="005E54E5" w:rsidP="005E54E5">
      <w:pPr>
        <w:pStyle w:val="OperativeSub-Clause"/>
      </w:pPr>
      <w:r>
        <w:t>Lowing the price of the internet</w:t>
      </w:r>
      <w:r w:rsidR="00BA4D9F">
        <w:t>;</w:t>
      </w:r>
    </w:p>
    <w:p w:rsidR="005E54E5" w:rsidRDefault="005E54E5" w:rsidP="005E54E5">
      <w:pPr>
        <w:pStyle w:val="OperativeSub-Clause"/>
      </w:pPr>
      <w:r>
        <w:t xml:space="preserve">Building better </w:t>
      </w:r>
      <w:r w:rsidR="00BA4D9F">
        <w:t>infrastructure</w:t>
      </w:r>
      <w:r>
        <w:t xml:space="preserve"> and rent</w:t>
      </w:r>
      <w:r w:rsidR="00BA4D9F">
        <w:t xml:space="preserve"> infrastructure to</w:t>
      </w:r>
      <w:r>
        <w:t xml:space="preserve"> private companies</w:t>
      </w:r>
      <w:r w:rsidR="00BA4D9F">
        <w:t>;</w:t>
      </w:r>
    </w:p>
    <w:p w:rsidR="00235484" w:rsidRDefault="00BA4D9F" w:rsidP="006972E5">
      <w:pPr>
        <w:pStyle w:val="OperativeClause"/>
        <w:rPr>
          <w:lang w:val="en-GB"/>
        </w:rPr>
      </w:pPr>
      <w:r>
        <w:rPr>
          <w:lang w:val="en-GB"/>
        </w:rPr>
        <w:t>Request Member States to help</w:t>
      </w:r>
      <w:r w:rsidR="00235484">
        <w:rPr>
          <w:lang w:val="en-GB"/>
        </w:rPr>
        <w:t xml:space="preserve"> elderly people with using </w:t>
      </w:r>
      <w:proofErr w:type="spellStart"/>
      <w:r w:rsidRPr="00260A65">
        <w:rPr>
          <w:lang w:val="en-GB"/>
        </w:rPr>
        <w:t>eVoting</w:t>
      </w:r>
      <w:proofErr w:type="spellEnd"/>
      <w:r w:rsidRPr="00260A65">
        <w:rPr>
          <w:lang w:val="en-GB"/>
        </w:rPr>
        <w:t xml:space="preserve">, eGovernment, </w:t>
      </w:r>
      <w:proofErr w:type="spellStart"/>
      <w:r w:rsidRPr="00260A65">
        <w:rPr>
          <w:lang w:val="en-GB"/>
        </w:rPr>
        <w:t>eCitizenship</w:t>
      </w:r>
      <w:proofErr w:type="spellEnd"/>
      <w:r w:rsidR="00235484">
        <w:rPr>
          <w:lang w:val="en-GB"/>
        </w:rPr>
        <w:t xml:space="preserve"> by:</w:t>
      </w:r>
    </w:p>
    <w:p w:rsidR="00235484" w:rsidRDefault="00235484" w:rsidP="00235484">
      <w:pPr>
        <w:pStyle w:val="OperativeSub-Clause"/>
      </w:pPr>
      <w:r>
        <w:t>Involving youth</w:t>
      </w:r>
      <w:r w:rsidR="00BA4D9F">
        <w:t>;</w:t>
      </w:r>
    </w:p>
    <w:p w:rsidR="00235484" w:rsidRDefault="00235484" w:rsidP="00235484">
      <w:pPr>
        <w:pStyle w:val="OperativeSub-Clause"/>
      </w:pPr>
      <w:r>
        <w:t xml:space="preserve">Making </w:t>
      </w:r>
      <w:r w:rsidR="00BA4D9F">
        <w:t>m</w:t>
      </w:r>
      <w:r>
        <w:t>edia campaign, edu</w:t>
      </w:r>
      <w:r w:rsidR="00BA4D9F">
        <w:t>cational</w:t>
      </w:r>
      <w:r>
        <w:t xml:space="preserve"> program</w:t>
      </w:r>
      <w:r w:rsidR="00BA4D9F">
        <w:t xml:space="preserve"> and</w:t>
      </w:r>
      <w:r>
        <w:t xml:space="preserve"> books</w:t>
      </w:r>
      <w:r w:rsidR="00BA4D9F">
        <w:t>;</w:t>
      </w:r>
    </w:p>
    <w:p w:rsidR="00D6258F" w:rsidRPr="00BA4D9F" w:rsidRDefault="00BA4D9F" w:rsidP="006972E5">
      <w:pPr>
        <w:pStyle w:val="OperativeClause"/>
        <w:tabs>
          <w:tab w:val="left" w:pos="1890"/>
        </w:tabs>
        <w:rPr>
          <w:lang w:val="en-GB"/>
        </w:rPr>
      </w:pPr>
      <w:r w:rsidRPr="00BA4D9F">
        <w:rPr>
          <w:lang w:val="en-GB"/>
        </w:rPr>
        <w:t>Advice Member States to establish</w:t>
      </w:r>
      <w:r w:rsidR="00042455" w:rsidRPr="00BA4D9F">
        <w:rPr>
          <w:lang w:val="en-GB"/>
        </w:rPr>
        <w:t xml:space="preserve"> special offices in</w:t>
      </w:r>
      <w:r w:rsidRPr="00BA4D9F">
        <w:rPr>
          <w:lang w:val="en-GB"/>
        </w:rPr>
        <w:t xml:space="preserve"> already existing</w:t>
      </w:r>
      <w:r w:rsidR="00042455" w:rsidRPr="00BA4D9F">
        <w:rPr>
          <w:lang w:val="en-GB"/>
        </w:rPr>
        <w:t xml:space="preserve"> governments, where will be </w:t>
      </w:r>
      <w:r w:rsidRPr="00BA4D9F">
        <w:rPr>
          <w:lang w:val="en-GB"/>
        </w:rPr>
        <w:t>officers</w:t>
      </w:r>
      <w:r w:rsidR="00042455" w:rsidRPr="00BA4D9F">
        <w:rPr>
          <w:lang w:val="en-GB"/>
        </w:rPr>
        <w:t xml:space="preserve"> who will help elderly</w:t>
      </w:r>
      <w:r w:rsidRPr="00BA4D9F">
        <w:rPr>
          <w:lang w:val="en-GB"/>
        </w:rPr>
        <w:t xml:space="preserve"> citizens</w:t>
      </w:r>
      <w:r w:rsidR="00042455" w:rsidRPr="00BA4D9F">
        <w:rPr>
          <w:lang w:val="en-GB"/>
        </w:rPr>
        <w:t xml:space="preserve"> with </w:t>
      </w:r>
      <w:proofErr w:type="spellStart"/>
      <w:r w:rsidRPr="00BA4D9F">
        <w:rPr>
          <w:lang w:val="en-GB"/>
        </w:rPr>
        <w:t>eVoting</w:t>
      </w:r>
      <w:proofErr w:type="spellEnd"/>
      <w:r w:rsidRPr="00BA4D9F">
        <w:rPr>
          <w:lang w:val="en-GB"/>
        </w:rPr>
        <w:t xml:space="preserve">, eGovernment, </w:t>
      </w:r>
      <w:proofErr w:type="spellStart"/>
      <w:r w:rsidRPr="00BA4D9F">
        <w:rPr>
          <w:lang w:val="en-GB"/>
        </w:rPr>
        <w:t>eCitizenship</w:t>
      </w:r>
      <w:proofErr w:type="spellEnd"/>
      <w:r w:rsidR="00235484" w:rsidRPr="00BA4D9F">
        <w:rPr>
          <w:lang w:val="en-GB"/>
        </w:rPr>
        <w:t xml:space="preserve"> and</w:t>
      </w:r>
      <w:r w:rsidRPr="00BA4D9F">
        <w:rPr>
          <w:lang w:val="en-GB"/>
        </w:rPr>
        <w:t xml:space="preserve"> use</w:t>
      </w:r>
      <w:r w:rsidR="00235484" w:rsidRPr="00BA4D9F">
        <w:rPr>
          <w:lang w:val="en-GB"/>
        </w:rPr>
        <w:t xml:space="preserve"> it as acces</w:t>
      </w:r>
      <w:r w:rsidRPr="00BA4D9F">
        <w:rPr>
          <w:lang w:val="en-GB"/>
        </w:rPr>
        <w:t>s</w:t>
      </w:r>
      <w:r w:rsidR="00235484" w:rsidRPr="00BA4D9F">
        <w:rPr>
          <w:lang w:val="en-GB"/>
        </w:rPr>
        <w:t xml:space="preserve"> point for voting.</w:t>
      </w:r>
      <w:bookmarkStart w:id="2" w:name="_GoBack"/>
      <w:bookmarkEnd w:id="2"/>
    </w:p>
    <w:sectPr w:rsidR="00D6258F" w:rsidRPr="00BA4D9F" w:rsidSect="00244833">
      <w:headerReference w:type="default" r:id="rId7"/>
      <w:footerReference w:type="default" r:id="rId8"/>
      <w:pgSz w:w="11906" w:h="16838"/>
      <w:pgMar w:top="720" w:right="720" w:bottom="720" w:left="72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BAD" w:rsidRDefault="00814BAD" w:rsidP="00244833">
      <w:pPr>
        <w:spacing w:after="0" w:line="240" w:lineRule="auto"/>
      </w:pPr>
      <w:r>
        <w:separator/>
      </w:r>
    </w:p>
  </w:endnote>
  <w:endnote w:type="continuationSeparator" w:id="0">
    <w:p w:rsidR="00814BAD" w:rsidRDefault="00814BAD" w:rsidP="0024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7FDE5FC-22E1-40D2-840E-9B187606B4EB}"/>
    <w:embedBold r:id="rId2" w:fontKey="{9B108725-11BE-48DC-B929-67F9C66D6A3B}"/>
  </w:font>
  <w:font w:name="Cardo">
    <w:altName w:val="Times New Roman"/>
    <w:charset w:val="EE"/>
    <w:family w:val="roman"/>
    <w:pitch w:val="variable"/>
    <w:sig w:usb0="00000000" w:usb1="5201E0FB" w:usb2="04608000" w:usb3="00000000" w:csb0="000000BB" w:csb1="00000000"/>
  </w:font>
  <w:font w:name="Source Sans Pro Black">
    <w:altName w:val="Segoe UI Semibold"/>
    <w:charset w:val="00"/>
    <w:family w:val="swiss"/>
    <w:pitch w:val="variable"/>
    <w:sig w:usb0="600002F7" w:usb1="02000001" w:usb2="00000000" w:usb3="00000000" w:csb0="0000019F" w:csb1="00000000"/>
    <w:embedRegular r:id="rId3" w:fontKey="{B15412C3-AF48-44B3-AD8B-FB442DA63E6B}"/>
  </w:font>
  <w:font w:name="Source Sans Pro ExtraLight">
    <w:altName w:val="Corbel"/>
    <w:panose1 w:val="020B03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C353DF66-320D-43E5-99DC-455A3CEA8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382" w:rsidRDefault="006972E5" w:rsidP="00090382">
    <w:pPr>
      <w:pStyle w:val="EYPDay0"/>
    </w:pPr>
    <w:r>
      <w:t>5</w:t>
    </w:r>
    <w:r w:rsidRPr="006972E5">
      <w:rPr>
        <w:vertAlign w:val="superscript"/>
      </w:rPr>
      <w:t>th</w:t>
    </w:r>
    <w:r>
      <w:t xml:space="preserve"> of Octobe</w:t>
    </w:r>
    <w:r w:rsidR="00660035">
      <w:t>r 2018</w:t>
    </w:r>
    <w:r w:rsidR="00090382" w:rsidRPr="002D2CC4">
      <w:t xml:space="preserve">, </w:t>
    </w:r>
    <w:r w:rsidR="00660035" w:rsidRPr="00660035">
      <w:t>Gymnázium</w:t>
    </w:r>
    <w:r>
      <w:t>, Pardubice, Dašická 1083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BAD" w:rsidRDefault="00814BAD" w:rsidP="00244833">
      <w:pPr>
        <w:spacing w:after="0" w:line="240" w:lineRule="auto"/>
      </w:pPr>
      <w:r>
        <w:separator/>
      </w:r>
    </w:p>
  </w:footnote>
  <w:footnote w:type="continuationSeparator" w:id="0">
    <w:p w:rsidR="00814BAD" w:rsidRDefault="00814BAD" w:rsidP="0024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AC2" w:rsidRDefault="00814BAD">
    <w:pPr>
      <w:pStyle w:val="Zhlav"/>
    </w:pPr>
    <w:r>
      <w:rPr>
        <w:noProof/>
        <w:color w:val="0005BD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0" type="#_x0000_t202" style="position:absolute;margin-left:80.35pt;margin-top:-3.7pt;width:168.65pt;height:56.1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" fillcolor="white [3201]" stroked="f" strokeweight=".5pt">
          <v:textbox>
            <w:txbxContent>
              <w:p w:rsidR="006D4AC2" w:rsidRDefault="006D4AC2" w:rsidP="00A3436B">
                <w:pPr>
                  <w:pStyle w:val="EYPDAY"/>
                  <w:rPr>
                    <w:color w:val="3B3838" w:themeColor="background2" w:themeShade="40"/>
                  </w:rPr>
                </w:pPr>
                <w:r w:rsidRPr="00A3436B">
                  <w:rPr>
                    <w:color w:val="005596" w:themeColor="accent1"/>
                  </w:rPr>
                  <w:t>EYP</w:t>
                </w:r>
                <w:r w:rsidR="00E8472A">
                  <w:rPr>
                    <w:color w:val="005596" w:themeColor="accent1"/>
                  </w:rPr>
                  <w:t xml:space="preserve"> </w:t>
                </w:r>
                <w:r w:rsidRPr="00A3436B">
                  <w:rPr>
                    <w:color w:val="262626" w:themeColor="text1" w:themeTint="D9"/>
                  </w:rPr>
                  <w:t>Day</w:t>
                </w:r>
                <w:r w:rsidR="00E8472A">
                  <w:rPr>
                    <w:color w:val="262626" w:themeColor="text1" w:themeTint="D9"/>
                  </w:rPr>
                  <w:t xml:space="preserve"> | </w:t>
                </w:r>
                <w:r w:rsidRPr="005773FE">
                  <w:rPr>
                    <w:color w:val="FFC305"/>
                  </w:rPr>
                  <w:t>Den</w:t>
                </w:r>
                <w:r w:rsidR="00E8472A">
                  <w:rPr>
                    <w:color w:val="FFC305"/>
                  </w:rPr>
                  <w:t xml:space="preserve"> </w:t>
                </w:r>
                <w:r w:rsidRPr="005773FE">
                  <w:rPr>
                    <w:color w:val="3B3838" w:themeColor="background2" w:themeShade="40"/>
                  </w:rPr>
                  <w:t>EPM</w:t>
                </w:r>
              </w:p>
              <w:p w:rsidR="006D4AC2" w:rsidRDefault="00660035" w:rsidP="00660035">
                <w:pPr>
                  <w:pStyle w:val="SchoolName"/>
                </w:pPr>
                <w:r w:rsidRPr="00660035">
                  <w:t>Gymnázium</w:t>
                </w:r>
                <w:r w:rsidR="00732679">
                  <w:t>, Pardubice, Dašická 1083</w:t>
                </w:r>
              </w:p>
            </w:txbxContent>
          </v:textbox>
          <w10:wrap anchorx="margin"/>
        </v:shape>
      </w:pict>
    </w:r>
    <w:r>
      <w:rPr>
        <w:noProof/>
        <w:lang w:eastAsia="cs-CZ"/>
      </w:rPr>
      <w:pict>
        <v:line id="Straight Connector 7" o:spid="_x0000_s2049" style="position:absolute;z-index:251662336;visibility:visible;mso-wrap-distance-left:3.17497mm;mso-wrap-distance-right:3.17497mm;mso-width-relative:margin;mso-height-relative:margin" from="71.15pt,-3.7pt" to="71.1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" strokecolor="#005596 [3204]" strokeweight=".5pt">
          <v:stroke joinstyle="miter"/>
          <o:lock v:ext="edit" shapetype="f"/>
        </v:line>
      </w:pict>
    </w:r>
    <w:r w:rsidR="006D4AC2">
      <w:rPr>
        <w:noProof/>
        <w:color w:val="0005BD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5641340</wp:posOffset>
          </wp:positionH>
          <wp:positionV relativeFrom="paragraph">
            <wp:posOffset>-46990</wp:posOffset>
          </wp:positionV>
          <wp:extent cx="1003935" cy="749935"/>
          <wp:effectExtent l="0" t="0" r="571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EP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4AC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6689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BF5576"/>
    <w:multiLevelType w:val="hybridMultilevel"/>
    <w:tmpl w:val="B59A65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F245A"/>
    <w:multiLevelType w:val="multilevel"/>
    <w:tmpl w:val="8E48E546"/>
    <w:lvl w:ilvl="0">
      <w:start w:val="1"/>
      <w:numFmt w:val="decimal"/>
      <w:pStyle w:val="OperativeClaus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OperativeSub-Clause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37FA2CED"/>
    <w:multiLevelType w:val="multilevel"/>
    <w:tmpl w:val="73B094F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 w15:restartNumberingAfterBreak="0">
    <w:nsid w:val="48703F5B"/>
    <w:multiLevelType w:val="multilevel"/>
    <w:tmpl w:val="FFEA7C06"/>
    <w:lvl w:ilvl="0">
      <w:start w:val="1"/>
      <w:numFmt w:val="upperLetter"/>
      <w:pStyle w:val="IntroductoryClaus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pStyle w:val="IntroductorySub-Clause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5" w15:restartNumberingAfterBreak="0">
    <w:nsid w:val="4A4E5137"/>
    <w:multiLevelType w:val="multilevel"/>
    <w:tmpl w:val="E92A8C40"/>
    <w:styleLink w:val="SchoolNotes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908" w:hanging="227"/>
      </w:pPr>
      <w:rPr>
        <w:rFonts w:ascii="Source Sans Pro Light" w:hAnsi="Source Sans Pro Light" w:hint="default"/>
      </w:rPr>
    </w:lvl>
    <w:lvl w:ilvl="2">
      <w:start w:val="1"/>
      <w:numFmt w:val="bullet"/>
      <w:lvlText w:val="–"/>
      <w:lvlJc w:val="left"/>
      <w:pPr>
        <w:ind w:left="1362" w:hanging="227"/>
      </w:pPr>
      <w:rPr>
        <w:rFonts w:ascii="Source Sans Pro Light" w:hAnsi="Source Sans Pro Light" w:hint="default"/>
      </w:rPr>
    </w:lvl>
    <w:lvl w:ilvl="3">
      <w:start w:val="1"/>
      <w:numFmt w:val="bullet"/>
      <w:lvlText w:val="–"/>
      <w:lvlJc w:val="left"/>
      <w:pPr>
        <w:ind w:left="1816" w:hanging="227"/>
      </w:pPr>
      <w:rPr>
        <w:rFonts w:ascii="Source Sans Pro Light" w:hAnsi="Source Sans Pro Light" w:hint="default"/>
      </w:rPr>
    </w:lvl>
    <w:lvl w:ilvl="4">
      <w:start w:val="1"/>
      <w:numFmt w:val="bullet"/>
      <w:lvlText w:val="–"/>
      <w:lvlJc w:val="left"/>
      <w:pPr>
        <w:ind w:left="2270" w:hanging="227"/>
      </w:pPr>
      <w:rPr>
        <w:rFonts w:ascii="Source Sans Pro Light" w:hAnsi="Source Sans Pro Light" w:hint="default"/>
      </w:rPr>
    </w:lvl>
    <w:lvl w:ilvl="5">
      <w:start w:val="1"/>
      <w:numFmt w:val="bullet"/>
      <w:lvlText w:val="–"/>
      <w:lvlJc w:val="left"/>
      <w:pPr>
        <w:ind w:left="2724" w:hanging="227"/>
      </w:pPr>
      <w:rPr>
        <w:rFonts w:ascii="Source Sans Pro Light" w:hAnsi="Source Sans Pro Light" w:hint="default"/>
      </w:rPr>
    </w:lvl>
    <w:lvl w:ilvl="6">
      <w:start w:val="1"/>
      <w:numFmt w:val="bullet"/>
      <w:lvlText w:val="–"/>
      <w:lvlJc w:val="left"/>
      <w:pPr>
        <w:ind w:left="3178" w:hanging="227"/>
      </w:pPr>
      <w:rPr>
        <w:rFonts w:ascii="Source Sans Pro Light" w:hAnsi="Source Sans Pro Light" w:hint="default"/>
      </w:rPr>
    </w:lvl>
    <w:lvl w:ilvl="7">
      <w:start w:val="1"/>
      <w:numFmt w:val="bullet"/>
      <w:lvlText w:val="–"/>
      <w:lvlJc w:val="left"/>
      <w:pPr>
        <w:ind w:left="3632" w:hanging="227"/>
      </w:pPr>
      <w:rPr>
        <w:rFonts w:ascii="Source Sans Pro Light" w:hAnsi="Source Sans Pro Light" w:hint="default"/>
      </w:rPr>
    </w:lvl>
    <w:lvl w:ilvl="8">
      <w:start w:val="1"/>
      <w:numFmt w:val="bullet"/>
      <w:lvlText w:val="–"/>
      <w:lvlJc w:val="left"/>
      <w:pPr>
        <w:ind w:left="4086" w:hanging="227"/>
      </w:pPr>
      <w:rPr>
        <w:rFonts w:ascii="Source Sans Pro Light" w:hAnsi="Source Sans Pro Light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5E9"/>
    <w:rsid w:val="00042455"/>
    <w:rsid w:val="00050588"/>
    <w:rsid w:val="00072448"/>
    <w:rsid w:val="00077CED"/>
    <w:rsid w:val="00090382"/>
    <w:rsid w:val="000A52E0"/>
    <w:rsid w:val="000C5E4E"/>
    <w:rsid w:val="001044C5"/>
    <w:rsid w:val="00140284"/>
    <w:rsid w:val="001A40A5"/>
    <w:rsid w:val="0020596F"/>
    <w:rsid w:val="00235484"/>
    <w:rsid w:val="00244833"/>
    <w:rsid w:val="00260A65"/>
    <w:rsid w:val="003126D2"/>
    <w:rsid w:val="00314A1D"/>
    <w:rsid w:val="003431EA"/>
    <w:rsid w:val="003753EA"/>
    <w:rsid w:val="003B62BA"/>
    <w:rsid w:val="003B693C"/>
    <w:rsid w:val="00446B7A"/>
    <w:rsid w:val="004E22F2"/>
    <w:rsid w:val="005773FE"/>
    <w:rsid w:val="005A5C47"/>
    <w:rsid w:val="005E54E5"/>
    <w:rsid w:val="00635047"/>
    <w:rsid w:val="00660035"/>
    <w:rsid w:val="006668B4"/>
    <w:rsid w:val="006972E5"/>
    <w:rsid w:val="006A44F3"/>
    <w:rsid w:val="006D4AC2"/>
    <w:rsid w:val="00732679"/>
    <w:rsid w:val="00781BC8"/>
    <w:rsid w:val="007E1935"/>
    <w:rsid w:val="00810878"/>
    <w:rsid w:val="00814325"/>
    <w:rsid w:val="00814BAD"/>
    <w:rsid w:val="008230EB"/>
    <w:rsid w:val="00834CF4"/>
    <w:rsid w:val="008358D4"/>
    <w:rsid w:val="00900FE5"/>
    <w:rsid w:val="009D55E9"/>
    <w:rsid w:val="009E20D7"/>
    <w:rsid w:val="00A05436"/>
    <w:rsid w:val="00A31E57"/>
    <w:rsid w:val="00A3436B"/>
    <w:rsid w:val="00B11517"/>
    <w:rsid w:val="00BA4D9F"/>
    <w:rsid w:val="00BA74FB"/>
    <w:rsid w:val="00C26B06"/>
    <w:rsid w:val="00CC7F89"/>
    <w:rsid w:val="00CD2579"/>
    <w:rsid w:val="00D13FF9"/>
    <w:rsid w:val="00D6258F"/>
    <w:rsid w:val="00E8472A"/>
    <w:rsid w:val="00EC45C2"/>
    <w:rsid w:val="00F7607A"/>
    <w:rsid w:val="00FB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37FC6B"/>
  <w15:docId w15:val="{4282500B-0AC7-4F49-ADF3-05D9B656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C5E4E"/>
    <w:rPr>
      <w:rFonts w:ascii="Cardo" w:hAnsi="Cardo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SchoolNotes">
    <w:name w:val="SchoolNotes"/>
    <w:uiPriority w:val="99"/>
    <w:rsid w:val="00C26B06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24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4833"/>
  </w:style>
  <w:style w:type="paragraph" w:styleId="Zpat">
    <w:name w:val="footer"/>
    <w:basedOn w:val="Normln"/>
    <w:link w:val="ZpatChar"/>
    <w:uiPriority w:val="99"/>
    <w:unhideWhenUsed/>
    <w:rsid w:val="0024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4833"/>
  </w:style>
  <w:style w:type="paragraph" w:customStyle="1" w:styleId="EYPDAY">
    <w:name w:val="EYP DAY"/>
    <w:basedOn w:val="Normln"/>
    <w:link w:val="EYPDAYChar"/>
    <w:qFormat/>
    <w:rsid w:val="003431EA"/>
    <w:pPr>
      <w:spacing w:after="0"/>
    </w:pPr>
    <w:rPr>
      <w:rFonts w:ascii="Source Sans Pro Black" w:hAnsi="Source Sans Pro Black"/>
      <w:caps/>
      <w:sz w:val="24"/>
    </w:rPr>
  </w:style>
  <w:style w:type="paragraph" w:customStyle="1" w:styleId="SchoolName">
    <w:name w:val="SchoolName"/>
    <w:basedOn w:val="EYPDAY"/>
    <w:qFormat/>
    <w:rsid w:val="003431EA"/>
    <w:pPr>
      <w:pBdr>
        <w:top w:val="single" w:sz="12" w:space="3" w:color="auto"/>
      </w:pBdr>
      <w:spacing w:line="240" w:lineRule="auto"/>
    </w:pPr>
    <w:rPr>
      <w:rFonts w:ascii="Source Sans Pro ExtraLight" w:hAnsi="Source Sans Pro ExtraLight"/>
      <w:caps w:val="0"/>
      <w:color w:val="000000" w:themeColor="text1" w:themeShade="40"/>
      <w:sz w:val="18"/>
    </w:rPr>
  </w:style>
  <w:style w:type="character" w:customStyle="1" w:styleId="EYPDAYChar">
    <w:name w:val="EYP DAY Char"/>
    <w:basedOn w:val="Standardnpsmoodstavce"/>
    <w:link w:val="EYPDAY"/>
    <w:rsid w:val="003431EA"/>
    <w:rPr>
      <w:rFonts w:ascii="Source Sans Pro Black" w:hAnsi="Source Sans Pro Black"/>
      <w:caps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0C5E4E"/>
    <w:pPr>
      <w:spacing w:before="840" w:after="0" w:line="240" w:lineRule="auto"/>
      <w:contextualSpacing/>
      <w:jc w:val="center"/>
    </w:pPr>
    <w:rPr>
      <w:rFonts w:eastAsiaTheme="majorEastAsia" w:cstheme="majorBidi"/>
      <w:b/>
      <w:smallCaps/>
      <w:spacing w:val="20"/>
      <w:kern w:val="28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C5E4E"/>
    <w:rPr>
      <w:rFonts w:ascii="Cardo" w:eastAsiaTheme="majorEastAsia" w:hAnsi="Cardo" w:cstheme="majorBidi"/>
      <w:b/>
      <w:smallCaps/>
      <w:spacing w:val="20"/>
      <w:kern w:val="28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1432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customStyle="1" w:styleId="CommitteeTopic">
    <w:name w:val="Committee Topic"/>
    <w:basedOn w:val="Normln"/>
    <w:qFormat/>
    <w:rsid w:val="000C5E4E"/>
    <w:pPr>
      <w:spacing w:before="360" w:after="360"/>
      <w:jc w:val="center"/>
    </w:pPr>
    <w:rPr>
      <w:b/>
      <w:lang w:val="en-GB"/>
    </w:rPr>
  </w:style>
  <w:style w:type="paragraph" w:customStyle="1" w:styleId="NameList">
    <w:name w:val="Name List"/>
    <w:basedOn w:val="Normln"/>
    <w:rsid w:val="00814325"/>
    <w:pPr>
      <w:spacing w:after="120" w:line="240" w:lineRule="auto"/>
      <w:jc w:val="both"/>
    </w:pPr>
    <w:rPr>
      <w:rFonts w:eastAsia="Times New Roman" w:cs="Times New Roman"/>
      <w:noProof/>
      <w:sz w:val="20"/>
      <w:szCs w:val="20"/>
      <w:lang w:val="en-IE" w:eastAsia="zh-CN"/>
    </w:rPr>
  </w:style>
  <w:style w:type="paragraph" w:customStyle="1" w:styleId="EYP">
    <w:name w:val="EYP"/>
    <w:basedOn w:val="Normln"/>
    <w:next w:val="Normln"/>
    <w:link w:val="EYPChar"/>
    <w:rsid w:val="003B62BA"/>
    <w:pPr>
      <w:spacing w:before="120" w:after="240" w:line="240" w:lineRule="auto"/>
    </w:pPr>
    <w:rPr>
      <w:rFonts w:eastAsia="Times New Roman" w:cs="Times New Roman"/>
      <w:b/>
      <w:noProof/>
      <w:sz w:val="20"/>
      <w:szCs w:val="20"/>
      <w:lang w:val="en-IE" w:eastAsia="zh-CN"/>
    </w:rPr>
  </w:style>
  <w:style w:type="paragraph" w:customStyle="1" w:styleId="IntroductoryClause">
    <w:name w:val="Introductory Clause"/>
    <w:basedOn w:val="Normln"/>
    <w:rsid w:val="003B62BA"/>
    <w:pPr>
      <w:numPr>
        <w:numId w:val="2"/>
      </w:numPr>
      <w:spacing w:after="120" w:line="240" w:lineRule="auto"/>
      <w:ind w:left="357" w:hanging="357"/>
      <w:outlineLvl w:val="0"/>
    </w:pPr>
    <w:rPr>
      <w:rFonts w:eastAsia="Times New Roman" w:cs="Times New Roman"/>
      <w:sz w:val="20"/>
      <w:szCs w:val="20"/>
      <w:lang w:val="en-GB" w:eastAsia="zh-CN"/>
    </w:rPr>
  </w:style>
  <w:style w:type="paragraph" w:customStyle="1" w:styleId="IntroductorySub-Clause">
    <w:name w:val="Introductory Sub-Clause"/>
    <w:basedOn w:val="IntroductoryClause"/>
    <w:rsid w:val="003B62BA"/>
    <w:pPr>
      <w:numPr>
        <w:ilvl w:val="1"/>
      </w:numPr>
      <w:tabs>
        <w:tab w:val="clear" w:pos="1080"/>
        <w:tab w:val="left" w:pos="794"/>
      </w:tabs>
      <w:ind w:left="788" w:hanging="431"/>
      <w:outlineLvl w:val="1"/>
    </w:pPr>
  </w:style>
  <w:style w:type="paragraph" w:customStyle="1" w:styleId="OperativeClause">
    <w:name w:val="Operative Clause"/>
    <w:basedOn w:val="Normln"/>
    <w:rsid w:val="003B62BA"/>
    <w:pPr>
      <w:numPr>
        <w:numId w:val="3"/>
      </w:numPr>
      <w:spacing w:after="120" w:line="240" w:lineRule="auto"/>
      <w:outlineLvl w:val="0"/>
    </w:pPr>
    <w:rPr>
      <w:rFonts w:eastAsia="Times New Roman" w:cs="Times New Roman"/>
      <w:sz w:val="20"/>
      <w:szCs w:val="20"/>
      <w:lang w:val="en-IE" w:eastAsia="zh-CN"/>
    </w:rPr>
  </w:style>
  <w:style w:type="paragraph" w:customStyle="1" w:styleId="OperativeSub-Clause">
    <w:name w:val="Operative Sub-Clause"/>
    <w:basedOn w:val="OperativeClause"/>
    <w:rsid w:val="003B62BA"/>
    <w:pPr>
      <w:numPr>
        <w:ilvl w:val="1"/>
      </w:numPr>
      <w:ind w:left="788" w:hanging="431"/>
      <w:outlineLvl w:val="1"/>
    </w:pPr>
  </w:style>
  <w:style w:type="character" w:styleId="slostrnky">
    <w:name w:val="page number"/>
    <w:rsid w:val="003B62BA"/>
  </w:style>
  <w:style w:type="table" w:styleId="Mkatabulky">
    <w:name w:val="Table Grid"/>
    <w:basedOn w:val="Normlntabulka"/>
    <w:uiPriority w:val="59"/>
    <w:rsid w:val="003B62BA"/>
    <w:pPr>
      <w:spacing w:after="0" w:line="240" w:lineRule="auto"/>
    </w:pPr>
    <w:rPr>
      <w:rFonts w:eastAsiaTheme="minorEastAsia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YPDay0">
    <w:name w:val="EYP Day"/>
    <w:basedOn w:val="EYP"/>
    <w:link w:val="EYPDayChar0"/>
    <w:qFormat/>
    <w:rsid w:val="003B62BA"/>
    <w:rPr>
      <w:b w:val="0"/>
      <w:sz w:val="16"/>
    </w:rPr>
  </w:style>
  <w:style w:type="character" w:customStyle="1" w:styleId="EYPChar">
    <w:name w:val="EYP Char"/>
    <w:basedOn w:val="Standardnpsmoodstavce"/>
    <w:link w:val="EYP"/>
    <w:rsid w:val="003B62BA"/>
    <w:rPr>
      <w:rFonts w:ascii="Source Sans Pro Light" w:eastAsia="Times New Roman" w:hAnsi="Source Sans Pro Light" w:cs="Times New Roman"/>
      <w:b/>
      <w:noProof/>
      <w:sz w:val="20"/>
      <w:szCs w:val="20"/>
      <w:lang w:val="en-IE" w:eastAsia="zh-CN"/>
    </w:rPr>
  </w:style>
  <w:style w:type="character" w:customStyle="1" w:styleId="EYPDayChar0">
    <w:name w:val="EYP Day Char"/>
    <w:basedOn w:val="EYPChar"/>
    <w:link w:val="EYPDay0"/>
    <w:rsid w:val="003B62BA"/>
    <w:rPr>
      <w:rFonts w:ascii="Source Sans Pro Light" w:eastAsia="Times New Roman" w:hAnsi="Source Sans Pro Light" w:cs="Times New Roman"/>
      <w:b w:val="0"/>
      <w:noProof/>
      <w:sz w:val="16"/>
      <w:szCs w:val="20"/>
      <w:lang w:val="en-IE" w:eastAsia="zh-CN"/>
    </w:rPr>
  </w:style>
  <w:style w:type="paragraph" w:customStyle="1" w:styleId="TheEYP">
    <w:name w:val="The EYP"/>
    <w:basedOn w:val="Normln"/>
    <w:qFormat/>
    <w:rsid w:val="006A44F3"/>
    <w:rPr>
      <w:b/>
      <w:sz w:val="20"/>
      <w:lang w:val="en-GB"/>
    </w:rPr>
  </w:style>
  <w:style w:type="character" w:customStyle="1" w:styleId="PodnadpisChar">
    <w:name w:val="Podnadpis Char"/>
    <w:basedOn w:val="Standardnpsmoodstavce"/>
    <w:link w:val="Podnadpis"/>
    <w:uiPriority w:val="11"/>
    <w:rsid w:val="0081432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&#269;a%20Wilda\Downloads\EYPDays_ResolutionTemplate_serif%20(1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596"/>
      </a:accent1>
      <a:accent2>
        <a:srgbClr val="FFD0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EYPDays_ResolutionTemplate_serif (1).dotx</Template>
  <TotalTime>221</TotalTime>
  <Pages>1</Pages>
  <Words>287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Domča Wilda</dc:creator>
  <cp:lastModifiedBy>Daniel Dvoracek</cp:lastModifiedBy>
  <cp:revision>3</cp:revision>
  <dcterms:created xsi:type="dcterms:W3CDTF">2018-09-13T10:55:00Z</dcterms:created>
  <dcterms:modified xsi:type="dcterms:W3CDTF">2018-10-05T10:18:00Z</dcterms:modified>
</cp:coreProperties>
</file>