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325" w:rsidRDefault="003B62BA" w:rsidP="00814325">
      <w:pPr>
        <w:pStyle w:val="Nzev"/>
        <w:rPr>
          <w:lang w:val="en-GB"/>
        </w:rPr>
      </w:pPr>
      <w:r w:rsidRPr="003431EA">
        <w:rPr>
          <w:lang w:val="en-GB"/>
        </w:rPr>
        <w:t>M</w:t>
      </w:r>
      <w:r w:rsidR="00814325">
        <w:rPr>
          <w:lang w:val="en-GB"/>
        </w:rPr>
        <w:t>otion for a Resolution by</w:t>
      </w:r>
    </w:p>
    <w:p w:rsidR="003B62BA" w:rsidRDefault="001044C5" w:rsidP="003B62BA">
      <w:pPr>
        <w:pStyle w:val="Nzev"/>
        <w:rPr>
          <w:lang w:val="en-GB"/>
        </w:rPr>
      </w:pPr>
      <w:r>
        <w:rPr>
          <w:lang w:val="en-GB"/>
        </w:rPr>
        <w:t>T</w:t>
      </w:r>
      <w:r w:rsidR="003B62BA" w:rsidRPr="003431EA">
        <w:rPr>
          <w:lang w:val="en-GB"/>
        </w:rPr>
        <w:t>he Committee</w:t>
      </w:r>
      <w:r w:rsidR="00814325">
        <w:rPr>
          <w:lang w:val="en-GB"/>
        </w:rPr>
        <w:t xml:space="preserve"> </w:t>
      </w:r>
      <w:r w:rsidR="003B62BA" w:rsidRPr="003431EA">
        <w:rPr>
          <w:lang w:val="en-GB"/>
        </w:rPr>
        <w:t xml:space="preserve">on </w:t>
      </w:r>
      <w:r w:rsidR="0065528B">
        <w:rPr>
          <w:lang w:val="en-GB"/>
        </w:rPr>
        <w:t>Employment and Social Affairs</w:t>
      </w:r>
    </w:p>
    <w:p w:rsidR="0065528B" w:rsidRPr="0065528B" w:rsidRDefault="0065528B" w:rsidP="0065528B">
      <w:pPr>
        <w:rPr>
          <w:lang w:val="en-GB"/>
        </w:rPr>
      </w:pPr>
    </w:p>
    <w:p w:rsidR="003B62BA" w:rsidRDefault="0065528B" w:rsidP="0065528B">
      <w:pPr>
        <w:pStyle w:val="Normlnweb"/>
        <w:spacing w:before="0" w:beforeAutospacing="0" w:afterAutospacing="0"/>
        <w:rPr>
          <w:rFonts w:ascii="Times" w:hAnsi="Times" w:cs="Times"/>
          <w:color w:val="000000"/>
          <w:sz w:val="22"/>
          <w:szCs w:val="22"/>
        </w:rPr>
      </w:pPr>
      <w:proofErr w:type="spellStart"/>
      <w:r>
        <w:rPr>
          <w:rFonts w:ascii="Times" w:hAnsi="Times" w:cs="Times"/>
          <w:color w:val="000000"/>
          <w:sz w:val="22"/>
          <w:szCs w:val="22"/>
        </w:rPr>
        <w:t>Quality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jobs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ensure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economic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independence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,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foster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personal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achievement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, and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offer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the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best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protection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against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poverty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.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However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,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the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rate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of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employment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for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people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with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disabilities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is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only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around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50%.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How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can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the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European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Union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enable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people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with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both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mental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and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physical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disabilities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to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earn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their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living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on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the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open </w:t>
      </w:r>
      <w:proofErr w:type="spellStart"/>
      <w:r>
        <w:rPr>
          <w:rFonts w:ascii="Times" w:hAnsi="Times" w:cs="Times"/>
          <w:color w:val="000000"/>
          <w:sz w:val="22"/>
          <w:szCs w:val="22"/>
        </w:rPr>
        <w:t>labour</w:t>
      </w:r>
      <w:proofErr w:type="spellEnd"/>
      <w:r>
        <w:rPr>
          <w:rFonts w:ascii="Times" w:hAnsi="Times" w:cs="Times"/>
          <w:color w:val="000000"/>
          <w:sz w:val="22"/>
          <w:szCs w:val="22"/>
        </w:rPr>
        <w:t xml:space="preserve"> market?</w:t>
      </w:r>
    </w:p>
    <w:p w:rsidR="0065528B" w:rsidRPr="0065528B" w:rsidRDefault="0065528B" w:rsidP="0065528B">
      <w:pPr>
        <w:pStyle w:val="Normlnweb"/>
        <w:spacing w:before="0" w:beforeAutospacing="0" w:afterAutospacing="0"/>
      </w:pPr>
    </w:p>
    <w:tbl>
      <w:tblPr>
        <w:tblW w:w="9247" w:type="dxa"/>
        <w:jc w:val="center"/>
        <w:tblLayout w:type="fixed"/>
        <w:tblLook w:val="0000" w:firstRow="0" w:lastRow="0" w:firstColumn="0" w:lastColumn="0" w:noHBand="0" w:noVBand="0"/>
      </w:tblPr>
      <w:tblGrid>
        <w:gridCol w:w="1808"/>
        <w:gridCol w:w="7439"/>
      </w:tblGrid>
      <w:tr w:rsidR="003B62BA" w:rsidRPr="00874ADB" w:rsidTr="00810878">
        <w:trPr>
          <w:trHeight w:val="2223"/>
          <w:jc w:val="center"/>
        </w:trPr>
        <w:tc>
          <w:tcPr>
            <w:tcW w:w="1808" w:type="dxa"/>
          </w:tcPr>
          <w:p w:rsidR="003B62BA" w:rsidRPr="00874ADB" w:rsidRDefault="003B62BA" w:rsidP="00D10E08">
            <w:pPr>
              <w:pStyle w:val="NameList"/>
              <w:rPr>
                <w:lang w:val="en-GB"/>
              </w:rPr>
            </w:pPr>
            <w:r w:rsidRPr="00874ADB">
              <w:rPr>
                <w:lang w:val="en-GB"/>
              </w:rPr>
              <w:t>Submitted by:</w:t>
            </w:r>
          </w:p>
        </w:tc>
        <w:tc>
          <w:tcPr>
            <w:tcW w:w="7439" w:type="dxa"/>
          </w:tcPr>
          <w:p w:rsidR="003B62BA" w:rsidRPr="00814325" w:rsidRDefault="006B01C1" w:rsidP="006B01C1">
            <w:pPr>
              <w:pStyle w:val="NameList"/>
            </w:pPr>
            <w:r>
              <w:t xml:space="preserve">Lucie BAMBUŠKOVÁ, </w:t>
            </w:r>
            <w:r>
              <w:t xml:space="preserve">Petr DOČEKAL, </w:t>
            </w:r>
            <w:r w:rsidR="0065528B">
              <w:t xml:space="preserve">Adéla GOTTWALDOVÁ, </w:t>
            </w:r>
            <w:r>
              <w:t>Eliška HLAVATÁ, Hana HORÁKOVÁ, Tomáš KVAPIL, Daniel NOVOTNÝ</w:t>
            </w:r>
            <w:r>
              <w:t xml:space="preserve">, </w:t>
            </w:r>
            <w:r>
              <w:t xml:space="preserve">Jan ŠPANIEL, </w:t>
            </w:r>
            <w:r w:rsidR="0065528B">
              <w:t xml:space="preserve">Valentýna TROJANOVÁ, </w:t>
            </w:r>
            <w:r>
              <w:t>Aneta WIDENSKÁ, Tereza KUČEROVÁ (Chairperson, CZ)</w:t>
            </w:r>
          </w:p>
        </w:tc>
      </w:tr>
    </w:tbl>
    <w:p w:rsidR="003B62BA" w:rsidRPr="00314A1D" w:rsidRDefault="003B62BA" w:rsidP="003B62BA">
      <w:pPr>
        <w:pStyle w:val="TheEYP"/>
        <w:rPr>
          <w:rFonts w:cs="Cardo"/>
        </w:rPr>
      </w:pPr>
      <w:r w:rsidRPr="00314A1D">
        <w:rPr>
          <w:rFonts w:cs="Cardo"/>
        </w:rPr>
        <w:t xml:space="preserve">The European Youth Parliament, </w:t>
      </w:r>
      <w:r w:rsidRPr="00314A1D">
        <w:rPr>
          <w:rFonts w:cs="Cardo"/>
        </w:rPr>
        <w:tab/>
      </w:r>
    </w:p>
    <w:p w:rsidR="006B01C1" w:rsidRDefault="006B01C1" w:rsidP="006B01C1">
      <w:pPr>
        <w:numPr>
          <w:ilvl w:val="0"/>
          <w:numId w:val="6"/>
        </w:numPr>
        <w:spacing w:after="120" w:line="240" w:lineRule="auto"/>
        <w:rPr>
          <w:rFonts w:eastAsia="Cardo" w:cs="Cardo"/>
          <w:sz w:val="20"/>
          <w:lang w:val="en-GB"/>
        </w:rPr>
      </w:pPr>
      <w:bookmarkStart w:id="0" w:name="Intro_Begin"/>
      <w:bookmarkEnd w:id="0"/>
      <w:r>
        <w:rPr>
          <w:rFonts w:eastAsia="Cardo" w:cs="Cardo"/>
          <w:sz w:val="20"/>
          <w:lang w:val="en-GB"/>
        </w:rPr>
        <w:t xml:space="preserve">Aware that </w:t>
      </w:r>
      <w:proofErr w:type="spellStart"/>
      <w:r>
        <w:rPr>
          <w:rFonts w:eastAsia="Cardo" w:cs="Cardo"/>
          <w:sz w:val="20"/>
        </w:rPr>
        <w:t>at</w:t>
      </w:r>
      <w:proofErr w:type="spellEnd"/>
      <w:r>
        <w:rPr>
          <w:rFonts w:eastAsia="Cardo" w:cs="Cardo"/>
          <w:sz w:val="20"/>
        </w:rPr>
        <w:t xml:space="preserve"> </w:t>
      </w:r>
      <w:proofErr w:type="spellStart"/>
      <w:r w:rsidR="00C63E54">
        <w:rPr>
          <w:rFonts w:eastAsia="Cardo" w:cs="Cardo"/>
          <w:sz w:val="20"/>
        </w:rPr>
        <w:t>the</w:t>
      </w:r>
      <w:proofErr w:type="spellEnd"/>
      <w:r w:rsidR="00C63E54">
        <w:rPr>
          <w:rFonts w:eastAsia="Cardo" w:cs="Cardo"/>
          <w:sz w:val="20"/>
        </w:rPr>
        <w:t xml:space="preserve"> </w:t>
      </w:r>
      <w:r>
        <w:rPr>
          <w:rFonts w:eastAsia="Cardo" w:cs="Cardo"/>
          <w:sz w:val="20"/>
        </w:rPr>
        <w:t xml:space="preserve">EU </w:t>
      </w:r>
      <w:proofErr w:type="spellStart"/>
      <w:r>
        <w:rPr>
          <w:rFonts w:eastAsia="Cardo" w:cs="Cardo"/>
          <w:sz w:val="20"/>
        </w:rPr>
        <w:t>level</w:t>
      </w:r>
      <w:proofErr w:type="spellEnd"/>
      <w:r>
        <w:rPr>
          <w:rFonts w:eastAsia="Cardo" w:cs="Cardo"/>
          <w:sz w:val="20"/>
        </w:rPr>
        <w:t xml:space="preserve">, </w:t>
      </w:r>
      <w:proofErr w:type="spellStart"/>
      <w:r>
        <w:rPr>
          <w:rFonts w:eastAsia="Cardo" w:cs="Cardo"/>
          <w:sz w:val="20"/>
        </w:rPr>
        <w:t>only</w:t>
      </w:r>
      <w:proofErr w:type="spellEnd"/>
      <w:r>
        <w:rPr>
          <w:rFonts w:eastAsia="Cardo" w:cs="Cardo"/>
          <w:sz w:val="20"/>
        </w:rPr>
        <w:t xml:space="preserve"> </w:t>
      </w:r>
      <w:proofErr w:type="spellStart"/>
      <w:r>
        <w:rPr>
          <w:rFonts w:eastAsia="Cardo" w:cs="Cardo"/>
          <w:sz w:val="20"/>
        </w:rPr>
        <w:t>about</w:t>
      </w:r>
      <w:proofErr w:type="spellEnd"/>
      <w:r>
        <w:rPr>
          <w:rFonts w:eastAsia="Cardo" w:cs="Cardo"/>
          <w:sz w:val="20"/>
        </w:rPr>
        <w:t xml:space="preserve"> 50% </w:t>
      </w:r>
      <w:proofErr w:type="spellStart"/>
      <w:r>
        <w:rPr>
          <w:rFonts w:eastAsia="Cardo" w:cs="Cardo"/>
          <w:sz w:val="20"/>
        </w:rPr>
        <w:t>of</w:t>
      </w:r>
      <w:proofErr w:type="spellEnd"/>
      <w:r>
        <w:rPr>
          <w:rFonts w:eastAsia="Cardo" w:cs="Cardo"/>
          <w:sz w:val="20"/>
        </w:rPr>
        <w:t xml:space="preserve"> </w:t>
      </w:r>
      <w:proofErr w:type="spellStart"/>
      <w:r>
        <w:rPr>
          <w:rFonts w:eastAsia="Cardo" w:cs="Cardo"/>
          <w:sz w:val="20"/>
        </w:rPr>
        <w:t>people</w:t>
      </w:r>
      <w:proofErr w:type="spellEnd"/>
      <w:r>
        <w:rPr>
          <w:rFonts w:eastAsia="Cardo" w:cs="Cardo"/>
          <w:sz w:val="20"/>
        </w:rPr>
        <w:t xml:space="preserve"> </w:t>
      </w:r>
      <w:proofErr w:type="spellStart"/>
      <w:r>
        <w:rPr>
          <w:rFonts w:eastAsia="Cardo" w:cs="Cardo"/>
          <w:sz w:val="20"/>
        </w:rPr>
        <w:t>with</w:t>
      </w:r>
      <w:proofErr w:type="spellEnd"/>
      <w:r>
        <w:rPr>
          <w:rFonts w:eastAsia="Cardo" w:cs="Cardo"/>
          <w:sz w:val="20"/>
        </w:rPr>
        <w:t xml:space="preserve"> </w:t>
      </w:r>
      <w:proofErr w:type="spellStart"/>
      <w:r>
        <w:rPr>
          <w:rFonts w:eastAsia="Cardo" w:cs="Cardo"/>
          <w:sz w:val="20"/>
        </w:rPr>
        <w:t>disabilities</w:t>
      </w:r>
      <w:proofErr w:type="spellEnd"/>
      <w:r>
        <w:rPr>
          <w:rFonts w:eastAsia="Cardo" w:cs="Cardo"/>
          <w:sz w:val="20"/>
        </w:rPr>
        <w:t xml:space="preserve"> are </w:t>
      </w:r>
      <w:proofErr w:type="spellStart"/>
      <w:r>
        <w:rPr>
          <w:rFonts w:eastAsia="Cardo" w:cs="Cardo"/>
          <w:sz w:val="20"/>
        </w:rPr>
        <w:t>employed</w:t>
      </w:r>
      <w:proofErr w:type="spellEnd"/>
      <w:r>
        <w:rPr>
          <w:rFonts w:eastAsia="Cardo" w:cs="Cardo"/>
          <w:sz w:val="20"/>
        </w:rPr>
        <w:t xml:space="preserve">, </w:t>
      </w:r>
      <w:proofErr w:type="spellStart"/>
      <w:r>
        <w:rPr>
          <w:rFonts w:eastAsia="Cardo" w:cs="Cardo"/>
          <w:sz w:val="20"/>
        </w:rPr>
        <w:t>compared</w:t>
      </w:r>
      <w:proofErr w:type="spellEnd"/>
      <w:r>
        <w:rPr>
          <w:rFonts w:eastAsia="Cardo" w:cs="Cardo"/>
          <w:sz w:val="20"/>
        </w:rPr>
        <w:t xml:space="preserve"> to 76% </w:t>
      </w:r>
      <w:proofErr w:type="spellStart"/>
      <w:r>
        <w:rPr>
          <w:rFonts w:eastAsia="Cardo" w:cs="Cardo"/>
          <w:sz w:val="20"/>
        </w:rPr>
        <w:t>of</w:t>
      </w:r>
      <w:proofErr w:type="spellEnd"/>
      <w:r>
        <w:rPr>
          <w:rFonts w:eastAsia="Cardo" w:cs="Cardo"/>
          <w:sz w:val="20"/>
        </w:rPr>
        <w:t xml:space="preserve"> </w:t>
      </w:r>
      <w:proofErr w:type="spellStart"/>
      <w:r>
        <w:rPr>
          <w:rFonts w:eastAsia="Cardo" w:cs="Cardo"/>
          <w:sz w:val="20"/>
        </w:rPr>
        <w:t>people</w:t>
      </w:r>
      <w:proofErr w:type="spellEnd"/>
      <w:r>
        <w:rPr>
          <w:rFonts w:eastAsia="Cardo" w:cs="Cardo"/>
          <w:sz w:val="20"/>
        </w:rPr>
        <w:t xml:space="preserve"> </w:t>
      </w:r>
      <w:proofErr w:type="spellStart"/>
      <w:r>
        <w:rPr>
          <w:rFonts w:eastAsia="Cardo" w:cs="Cardo"/>
          <w:sz w:val="20"/>
        </w:rPr>
        <w:t>without</w:t>
      </w:r>
      <w:proofErr w:type="spellEnd"/>
      <w:r>
        <w:rPr>
          <w:rFonts w:eastAsia="Cardo" w:cs="Cardo"/>
          <w:sz w:val="20"/>
        </w:rPr>
        <w:t xml:space="preserve"> </w:t>
      </w:r>
      <w:proofErr w:type="spellStart"/>
      <w:r>
        <w:rPr>
          <w:rFonts w:eastAsia="Cardo" w:cs="Cardo"/>
          <w:sz w:val="20"/>
        </w:rPr>
        <w:t>disabilities</w:t>
      </w:r>
      <w:proofErr w:type="spellEnd"/>
    </w:p>
    <w:p w:rsidR="006B01C1" w:rsidRDefault="006B01C1" w:rsidP="006B01C1">
      <w:pPr>
        <w:numPr>
          <w:ilvl w:val="0"/>
          <w:numId w:val="6"/>
        </w:numPr>
        <w:spacing w:after="120" w:line="240" w:lineRule="auto"/>
        <w:rPr>
          <w:rFonts w:eastAsia="Cardo" w:cs="Cardo"/>
          <w:sz w:val="20"/>
          <w:lang w:val="en-GB"/>
        </w:rPr>
      </w:pPr>
      <w:r>
        <w:rPr>
          <w:rFonts w:eastAsia="Cardo" w:cs="Cardo"/>
          <w:sz w:val="20"/>
          <w:lang w:val="en-GB"/>
        </w:rPr>
        <w:t>Alarmed by the social exclusion of disabled people, caused by both self- and social stigma as well as prejudices and misconceptions,</w:t>
      </w:r>
    </w:p>
    <w:p w:rsidR="006B01C1" w:rsidRDefault="006B01C1" w:rsidP="006B01C1">
      <w:pPr>
        <w:numPr>
          <w:ilvl w:val="0"/>
          <w:numId w:val="6"/>
        </w:numPr>
        <w:spacing w:after="120" w:line="240" w:lineRule="auto"/>
        <w:rPr>
          <w:rFonts w:eastAsia="Cardo" w:cs="Cardo"/>
          <w:sz w:val="20"/>
          <w:lang w:val="en-GB"/>
        </w:rPr>
      </w:pPr>
      <w:r>
        <w:rPr>
          <w:sz w:val="20"/>
          <w:lang w:val="en-GB"/>
        </w:rPr>
        <w:t>Concerned by the difficulties connected with including both mentally and physically disabled people in the standard work process;</w:t>
      </w:r>
    </w:p>
    <w:p w:rsidR="003B62BA" w:rsidRDefault="003B62BA" w:rsidP="003B62BA">
      <w:pPr>
        <w:pStyle w:val="OperativeClause"/>
        <w:numPr>
          <w:ilvl w:val="0"/>
          <w:numId w:val="0"/>
        </w:numPr>
        <w:ind w:left="360"/>
        <w:rPr>
          <w:rFonts w:cs="Arial"/>
          <w:lang w:val="en-GB"/>
        </w:rPr>
      </w:pPr>
    </w:p>
    <w:p w:rsidR="003B62BA" w:rsidRDefault="00F50BEE" w:rsidP="003B62BA">
      <w:pPr>
        <w:pStyle w:val="OperativeClause"/>
        <w:rPr>
          <w:rFonts w:cs="Arial"/>
          <w:lang w:val="en-GB"/>
        </w:rPr>
      </w:pPr>
      <w:r>
        <w:rPr>
          <w:rFonts w:cs="Arial"/>
          <w:lang w:val="en-GB"/>
        </w:rPr>
        <w:t xml:space="preserve">Calls upon the creation of a law in member states forcing companies to employ </w:t>
      </w:r>
      <w:r w:rsidR="009720B3">
        <w:rPr>
          <w:rFonts w:cs="Arial"/>
          <w:lang w:val="en-GB"/>
        </w:rPr>
        <w:t xml:space="preserve">a </w:t>
      </w:r>
      <w:r>
        <w:rPr>
          <w:rFonts w:cs="Arial"/>
          <w:lang w:val="en-GB"/>
        </w:rPr>
        <w:t xml:space="preserve">certain percentage of the disabled based </w:t>
      </w:r>
      <w:r w:rsidR="00C63870">
        <w:rPr>
          <w:rFonts w:cs="Arial"/>
          <w:lang w:val="en-GB"/>
        </w:rPr>
        <w:t>on the number of current employees.</w:t>
      </w:r>
    </w:p>
    <w:p w:rsidR="00C63870" w:rsidRPr="007010DA" w:rsidRDefault="00C63870" w:rsidP="00C63870">
      <w:pPr>
        <w:pStyle w:val="OperativeSub-Clause"/>
      </w:pPr>
      <w:r>
        <w:t>In case that the company isn’t able to employ the disabled</w:t>
      </w:r>
      <w:r w:rsidR="009720B3">
        <w:t>,</w:t>
      </w:r>
      <w:bookmarkStart w:id="1" w:name="_GoBack"/>
      <w:bookmarkEnd w:id="1"/>
      <w:r>
        <w:t xml:space="preserve"> it has to contribute into a national fund from which the companies employing the disabled will be refunded.</w:t>
      </w:r>
    </w:p>
    <w:p w:rsidR="00C63E54" w:rsidRDefault="00C63870" w:rsidP="00C63E54">
      <w:pPr>
        <w:pStyle w:val="OperativeClause"/>
        <w:rPr>
          <w:rFonts w:cs="Arial"/>
          <w:lang w:val="en-GB"/>
        </w:rPr>
      </w:pPr>
      <w:r>
        <w:rPr>
          <w:rFonts w:cs="Arial"/>
          <w:lang w:val="en-GB"/>
        </w:rPr>
        <w:t>Urges MS not to segregat</w:t>
      </w:r>
      <w:r w:rsidR="00943233">
        <w:rPr>
          <w:rFonts w:cs="Arial"/>
          <w:lang w:val="en-GB"/>
        </w:rPr>
        <w:t>e the disa</w:t>
      </w:r>
      <w:r w:rsidR="00C63E54">
        <w:rPr>
          <w:rFonts w:cs="Arial"/>
          <w:lang w:val="en-GB"/>
        </w:rPr>
        <w:t>bled and non-disabled children,</w:t>
      </w:r>
    </w:p>
    <w:p w:rsidR="003B62BA" w:rsidRPr="00C63E54" w:rsidRDefault="00943233" w:rsidP="00C63E54">
      <w:pPr>
        <w:pStyle w:val="OperativeSub-Clause"/>
        <w:rPr>
          <w:rFonts w:cs="Arial"/>
          <w:lang w:val="en-GB"/>
        </w:rPr>
      </w:pPr>
      <w:proofErr w:type="gramStart"/>
      <w:r>
        <w:t>through</w:t>
      </w:r>
      <w:proofErr w:type="gramEnd"/>
      <w:r>
        <w:t xml:space="preserve"> an educational programme which connects</w:t>
      </w:r>
      <w:r w:rsidR="00C63E54">
        <w:t xml:space="preserve"> the children</w:t>
      </w:r>
      <w:r>
        <w:t xml:space="preserve"> via free time activities.</w:t>
      </w:r>
    </w:p>
    <w:p w:rsidR="00C63E54" w:rsidRDefault="00C63E54" w:rsidP="00C63E54">
      <w:pPr>
        <w:pStyle w:val="OperativeSub-Clause"/>
      </w:pPr>
      <w:proofErr w:type="gramStart"/>
      <w:r>
        <w:t>including</w:t>
      </w:r>
      <w:proofErr w:type="gramEnd"/>
      <w:r>
        <w:t xml:space="preserve"> the physically disabled children </w:t>
      </w:r>
      <w:r w:rsidR="007E01E1">
        <w:t>in common education if they are found able to join a class.</w:t>
      </w:r>
    </w:p>
    <w:p w:rsidR="00943233" w:rsidRDefault="00943233" w:rsidP="00943233">
      <w:pPr>
        <w:pStyle w:val="OperativeClause"/>
        <w:rPr>
          <w:rFonts w:cs="Arial"/>
          <w:lang w:val="en-GB"/>
        </w:rPr>
      </w:pPr>
      <w:r>
        <w:rPr>
          <w:rFonts w:cs="Arial"/>
          <w:lang w:val="en-GB"/>
        </w:rPr>
        <w:t>Supports the foundation of shared creative workshops, which should bond communities.</w:t>
      </w:r>
    </w:p>
    <w:p w:rsidR="00943233" w:rsidRDefault="00943233" w:rsidP="00943233">
      <w:pPr>
        <w:pStyle w:val="OperativeClause"/>
        <w:rPr>
          <w:rFonts w:cs="Arial"/>
          <w:lang w:val="en-GB"/>
        </w:rPr>
      </w:pPr>
      <w:r>
        <w:rPr>
          <w:rFonts w:cs="Arial"/>
          <w:lang w:val="en-GB"/>
        </w:rPr>
        <w:t xml:space="preserve">Proposes a creation of a fund to support the cause, </w:t>
      </w:r>
      <w:proofErr w:type="spellStart"/>
      <w:r>
        <w:rPr>
          <w:rFonts w:cs="Arial"/>
          <w:lang w:val="en-GB"/>
        </w:rPr>
        <w:t>f.ex</w:t>
      </w:r>
      <w:proofErr w:type="spellEnd"/>
      <w:r>
        <w:rPr>
          <w:rFonts w:cs="Arial"/>
          <w:lang w:val="en-GB"/>
        </w:rPr>
        <w:t xml:space="preserve">. </w:t>
      </w:r>
      <w:proofErr w:type="gramStart"/>
      <w:r>
        <w:rPr>
          <w:rFonts w:cs="Arial"/>
          <w:lang w:val="en-GB"/>
        </w:rPr>
        <w:t>funding</w:t>
      </w:r>
      <w:proofErr w:type="gramEnd"/>
      <w:r>
        <w:rPr>
          <w:rFonts w:cs="Arial"/>
          <w:lang w:val="en-GB"/>
        </w:rPr>
        <w:t xml:space="preserve"> the creative workshops etc.</w:t>
      </w:r>
    </w:p>
    <w:p w:rsidR="00C63E54" w:rsidRPr="00943233" w:rsidRDefault="00C63E54" w:rsidP="00943233">
      <w:pPr>
        <w:pStyle w:val="OperativeClause"/>
        <w:rPr>
          <w:rFonts w:cs="Arial"/>
          <w:lang w:val="en-GB"/>
        </w:rPr>
      </w:pPr>
      <w:r>
        <w:rPr>
          <w:rFonts w:cs="Arial"/>
          <w:lang w:val="en-GB"/>
        </w:rPr>
        <w:t>Offers the help of experts to the companies, to help both the disabled and the companies to adjust to the work conditions.</w:t>
      </w:r>
    </w:p>
    <w:p w:rsidR="003431EA" w:rsidRPr="00810878" w:rsidRDefault="003431EA" w:rsidP="008927C3">
      <w:pPr>
        <w:pStyle w:val="OperativeClause"/>
        <w:numPr>
          <w:ilvl w:val="0"/>
          <w:numId w:val="0"/>
        </w:numPr>
        <w:ind w:left="360"/>
        <w:rPr>
          <w:rFonts w:cs="Arial"/>
          <w:lang w:val="en-GB"/>
        </w:rPr>
      </w:pPr>
    </w:p>
    <w:sectPr w:rsidR="003431EA" w:rsidRPr="00810878" w:rsidSect="00244833">
      <w:headerReference w:type="default" r:id="rId7"/>
      <w:footerReference w:type="default" r:id="rId8"/>
      <w:pgSz w:w="11906" w:h="16838"/>
      <w:pgMar w:top="720" w:right="720" w:bottom="720" w:left="72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225" w:rsidRDefault="003E7225" w:rsidP="00244833">
      <w:pPr>
        <w:spacing w:after="0" w:line="240" w:lineRule="auto"/>
      </w:pPr>
      <w:r>
        <w:separator/>
      </w:r>
    </w:p>
  </w:endnote>
  <w:endnote w:type="continuationSeparator" w:id="0">
    <w:p w:rsidR="003E7225" w:rsidRDefault="003E7225" w:rsidP="00244833">
      <w:pPr>
        <w:spacing w:after="0" w:line="240" w:lineRule="auto"/>
      </w:pPr>
      <w:r>
        <w:continuationSeparator/>
      </w:r>
    </w:p>
  </w:endnote>
  <w:endnote w:type="continuationNotice" w:id="1">
    <w:p w:rsidR="003E7225" w:rsidRDefault="003E72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2B34A9D0-D0D8-4CA9-9A3C-33F0507F2D42}"/>
    <w:embedBold r:id="rId2" w:fontKey="{A31E8757-CE47-4E0E-A400-8145D2B545A5}"/>
  </w:font>
  <w:font w:name="Cardo">
    <w:altName w:val="Times New Roman"/>
    <w:charset w:val="EE"/>
    <w:family w:val="roman"/>
    <w:pitch w:val="variable"/>
    <w:sig w:usb0="00000000" w:usb1="5201E0FB" w:usb2="04608000" w:usb3="00000000" w:csb0="000000BB" w:csb1="00000000"/>
  </w:font>
  <w:font w:name="Source Sans Pro Black">
    <w:altName w:val="Segoe UI Semibold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ExtraLight">
    <w:altName w:val="Corbel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2BAA22C-1F1B-41E4-BE79-C6B553F64B72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FC40400-ECDE-4953-8D0B-8F3C2E4852D6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F7201227-7C3E-4071-983F-1F13BD8006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382" w:rsidRDefault="00D35063" w:rsidP="00090382">
    <w:pPr>
      <w:pStyle w:val="EYPDay0"/>
    </w:pPr>
    <w:r>
      <w:t xml:space="preserve">5.10.2018 </w:t>
    </w:r>
    <w:r w:rsidR="00090382" w:rsidRPr="002D2CC4">
      <w:t xml:space="preserve">, </w:t>
    </w:r>
    <w:r>
      <w:t>Gymnázium Dašická, Pardubice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225" w:rsidRDefault="003E7225" w:rsidP="00244833">
      <w:pPr>
        <w:spacing w:after="0" w:line="240" w:lineRule="auto"/>
      </w:pPr>
      <w:r>
        <w:separator/>
      </w:r>
    </w:p>
  </w:footnote>
  <w:footnote w:type="continuationSeparator" w:id="0">
    <w:p w:rsidR="003E7225" w:rsidRDefault="003E7225" w:rsidP="00244833">
      <w:pPr>
        <w:spacing w:after="0" w:line="240" w:lineRule="auto"/>
      </w:pPr>
      <w:r>
        <w:continuationSeparator/>
      </w:r>
    </w:p>
  </w:footnote>
  <w:footnote w:type="continuationNotice" w:id="1">
    <w:p w:rsidR="003E7225" w:rsidRDefault="003E72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AC2" w:rsidRDefault="00CB171F">
    <w:pPr>
      <w:pStyle w:val="Zhlav"/>
    </w:pPr>
    <w:r>
      <w:rPr>
        <w:noProof/>
        <w:lang w:eastAsia="cs-CZ"/>
      </w:rPr>
      <w:drawing>
        <wp:inline distT="0" distB="0" distL="0" distR="0">
          <wp:extent cx="617139" cy="590550"/>
          <wp:effectExtent l="0" t="0" r="0" b="0"/>
          <wp:docPr id="4" name="Obrázek 4" descr="VÃ½sledek obrÃ¡zku pro gyp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Ã½sledek obrÃ¡zku pro gypc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75" cy="62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7225">
      <w:rPr>
        <w:noProof/>
        <w:lang w:eastAsia="cs-CZ"/>
      </w:rPr>
      <w:pict>
        <v:line id="Straight Connector 7" o:spid="_x0000_s2050" style="position:absolute;z-index:251662336;visibility:visible;mso-position-horizontal-relative:text;mso-position-vertical-relative:text;mso-width-relative:margin;mso-height-relative:margin" from="71.15pt,-3.7pt" to="71.1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" strokecolor="#005596 [3204]" strokeweight=".5pt">
          <v:stroke joinstyle="miter"/>
        </v:line>
      </w:pict>
    </w:r>
    <w:r w:rsidR="003E7225">
      <w:rPr>
        <w:noProof/>
        <w:color w:val="0005BD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80.35pt;margin-top:-3.7pt;width:141.5pt;height:56.1pt;z-index:25166131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" fillcolor="white [3201]" stroked="f" strokeweight=".5pt">
          <v:textbox>
            <w:txbxContent>
              <w:p w:rsidR="006D4AC2" w:rsidRDefault="006D4AC2" w:rsidP="00A3436B">
                <w:pPr>
                  <w:pStyle w:val="EYPDAY"/>
                  <w:rPr>
                    <w:color w:val="3B3838" w:themeColor="background2" w:themeShade="40"/>
                  </w:rPr>
                </w:pPr>
                <w:r w:rsidRPr="00A3436B">
                  <w:rPr>
                    <w:color w:val="005596" w:themeColor="accent1"/>
                  </w:rPr>
                  <w:t>EYP</w:t>
                </w:r>
                <w:r w:rsidR="00E8472A">
                  <w:rPr>
                    <w:color w:val="005596" w:themeColor="accent1"/>
                  </w:rPr>
                  <w:t xml:space="preserve"> </w:t>
                </w:r>
                <w:r w:rsidRPr="00A3436B">
                  <w:rPr>
                    <w:color w:val="262626" w:themeColor="text1" w:themeTint="D9"/>
                  </w:rPr>
                  <w:t>Day</w:t>
                </w:r>
                <w:r w:rsidR="00E8472A">
                  <w:rPr>
                    <w:color w:val="262626" w:themeColor="text1" w:themeTint="D9"/>
                  </w:rPr>
                  <w:t xml:space="preserve"> | </w:t>
                </w:r>
                <w:r w:rsidRPr="005773FE">
                  <w:rPr>
                    <w:color w:val="FFC305"/>
                  </w:rPr>
                  <w:t>Den</w:t>
                </w:r>
                <w:r w:rsidR="00E8472A">
                  <w:rPr>
                    <w:color w:val="FFC305"/>
                  </w:rPr>
                  <w:t xml:space="preserve"> </w:t>
                </w:r>
                <w:r w:rsidRPr="005773FE">
                  <w:rPr>
                    <w:color w:val="3B3838" w:themeColor="background2" w:themeShade="40"/>
                  </w:rPr>
                  <w:t>EPM</w:t>
                </w:r>
              </w:p>
              <w:p w:rsidR="006D4AC2" w:rsidRDefault="00CB171F" w:rsidP="005773FE">
                <w:pPr>
                  <w:pStyle w:val="SchoolName"/>
                </w:pPr>
                <w:r>
                  <w:t>Gymnázium</w:t>
                </w:r>
                <w:r w:rsidR="00F50BEE">
                  <w:t>, Pardubice,</w:t>
                </w:r>
                <w:r>
                  <w:t xml:space="preserve"> </w:t>
                </w:r>
                <w:r>
                  <w:t>Dašická</w:t>
                </w:r>
                <w:r w:rsidR="00F50BEE">
                  <w:t xml:space="preserve"> 1083</w:t>
                </w:r>
              </w:p>
            </w:txbxContent>
          </v:textbox>
          <w10:wrap anchorx="margin"/>
        </v:shape>
      </w:pict>
    </w:r>
    <w:r w:rsidR="006D4AC2">
      <w:rPr>
        <w:noProof/>
        <w:color w:val="0005BD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5641340</wp:posOffset>
          </wp:positionH>
          <wp:positionV relativeFrom="paragraph">
            <wp:posOffset>-46990</wp:posOffset>
          </wp:positionV>
          <wp:extent cx="1003935" cy="749935"/>
          <wp:effectExtent l="0" t="0" r="5715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EPM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749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4AC2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96689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4F245A"/>
    <w:multiLevelType w:val="multilevel"/>
    <w:tmpl w:val="8E48E546"/>
    <w:lvl w:ilvl="0">
      <w:start w:val="1"/>
      <w:numFmt w:val="decimal"/>
      <w:pStyle w:val="OperativeClaus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pStyle w:val="OperativeSub-Clause"/>
      <w:lvlText w:val="%2)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37FA2CED"/>
    <w:multiLevelType w:val="multilevel"/>
    <w:tmpl w:val="73B094F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3" w15:restartNumberingAfterBreak="0">
    <w:nsid w:val="48703F5B"/>
    <w:multiLevelType w:val="multilevel"/>
    <w:tmpl w:val="FFEA7C06"/>
    <w:lvl w:ilvl="0">
      <w:start w:val="1"/>
      <w:numFmt w:val="upperLetter"/>
      <w:pStyle w:val="IntroductoryClaus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pStyle w:val="IntroductorySub-Clause"/>
      <w:lvlText w:val="%2)"/>
      <w:lvlJc w:val="left"/>
      <w:pPr>
        <w:tabs>
          <w:tab w:val="num" w:pos="108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4" w15:restartNumberingAfterBreak="0">
    <w:nsid w:val="4A4E5137"/>
    <w:multiLevelType w:val="multilevel"/>
    <w:tmpl w:val="E92A8C40"/>
    <w:styleLink w:val="SchoolNotes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908" w:hanging="227"/>
      </w:pPr>
      <w:rPr>
        <w:rFonts w:ascii="Source Sans Pro Light" w:hAnsi="Source Sans Pro Light" w:hint="default"/>
      </w:rPr>
    </w:lvl>
    <w:lvl w:ilvl="2">
      <w:start w:val="1"/>
      <w:numFmt w:val="bullet"/>
      <w:lvlText w:val="–"/>
      <w:lvlJc w:val="left"/>
      <w:pPr>
        <w:ind w:left="1362" w:hanging="227"/>
      </w:pPr>
      <w:rPr>
        <w:rFonts w:ascii="Source Sans Pro Light" w:hAnsi="Source Sans Pro Light" w:hint="default"/>
      </w:rPr>
    </w:lvl>
    <w:lvl w:ilvl="3">
      <w:start w:val="1"/>
      <w:numFmt w:val="bullet"/>
      <w:lvlText w:val="–"/>
      <w:lvlJc w:val="left"/>
      <w:pPr>
        <w:ind w:left="1816" w:hanging="227"/>
      </w:pPr>
      <w:rPr>
        <w:rFonts w:ascii="Source Sans Pro Light" w:hAnsi="Source Sans Pro Light" w:hint="default"/>
      </w:rPr>
    </w:lvl>
    <w:lvl w:ilvl="4">
      <w:start w:val="1"/>
      <w:numFmt w:val="bullet"/>
      <w:lvlText w:val="–"/>
      <w:lvlJc w:val="left"/>
      <w:pPr>
        <w:ind w:left="2270" w:hanging="227"/>
      </w:pPr>
      <w:rPr>
        <w:rFonts w:ascii="Source Sans Pro Light" w:hAnsi="Source Sans Pro Light" w:hint="default"/>
      </w:rPr>
    </w:lvl>
    <w:lvl w:ilvl="5">
      <w:start w:val="1"/>
      <w:numFmt w:val="bullet"/>
      <w:lvlText w:val="–"/>
      <w:lvlJc w:val="left"/>
      <w:pPr>
        <w:ind w:left="2724" w:hanging="227"/>
      </w:pPr>
      <w:rPr>
        <w:rFonts w:ascii="Source Sans Pro Light" w:hAnsi="Source Sans Pro Light" w:hint="default"/>
      </w:rPr>
    </w:lvl>
    <w:lvl w:ilvl="6">
      <w:start w:val="1"/>
      <w:numFmt w:val="bullet"/>
      <w:lvlText w:val="–"/>
      <w:lvlJc w:val="left"/>
      <w:pPr>
        <w:ind w:left="3178" w:hanging="227"/>
      </w:pPr>
      <w:rPr>
        <w:rFonts w:ascii="Source Sans Pro Light" w:hAnsi="Source Sans Pro Light" w:hint="default"/>
      </w:rPr>
    </w:lvl>
    <w:lvl w:ilvl="7">
      <w:start w:val="1"/>
      <w:numFmt w:val="bullet"/>
      <w:lvlText w:val="–"/>
      <w:lvlJc w:val="left"/>
      <w:pPr>
        <w:ind w:left="3632" w:hanging="227"/>
      </w:pPr>
      <w:rPr>
        <w:rFonts w:ascii="Source Sans Pro Light" w:hAnsi="Source Sans Pro Light" w:hint="default"/>
      </w:rPr>
    </w:lvl>
    <w:lvl w:ilvl="8">
      <w:start w:val="1"/>
      <w:numFmt w:val="bullet"/>
      <w:lvlText w:val="–"/>
      <w:lvlJc w:val="left"/>
      <w:pPr>
        <w:ind w:left="4086" w:hanging="227"/>
      </w:pPr>
      <w:rPr>
        <w:rFonts w:ascii="Source Sans Pro Light" w:hAnsi="Source Sans Pro Light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9D55E9"/>
    <w:rsid w:val="00050588"/>
    <w:rsid w:val="00072448"/>
    <w:rsid w:val="00077CED"/>
    <w:rsid w:val="00090382"/>
    <w:rsid w:val="000C5E4E"/>
    <w:rsid w:val="001044C5"/>
    <w:rsid w:val="001056CB"/>
    <w:rsid w:val="0020596F"/>
    <w:rsid w:val="00244833"/>
    <w:rsid w:val="003126D2"/>
    <w:rsid w:val="00314A1D"/>
    <w:rsid w:val="003431EA"/>
    <w:rsid w:val="003B62BA"/>
    <w:rsid w:val="003E7225"/>
    <w:rsid w:val="005773FE"/>
    <w:rsid w:val="0065528B"/>
    <w:rsid w:val="006A44F3"/>
    <w:rsid w:val="006B01C1"/>
    <w:rsid w:val="006D4AC2"/>
    <w:rsid w:val="00781BC8"/>
    <w:rsid w:val="007E01E1"/>
    <w:rsid w:val="00810878"/>
    <w:rsid w:val="00814325"/>
    <w:rsid w:val="00834CF4"/>
    <w:rsid w:val="008927C3"/>
    <w:rsid w:val="00900FE5"/>
    <w:rsid w:val="00943233"/>
    <w:rsid w:val="009720B3"/>
    <w:rsid w:val="009D55E9"/>
    <w:rsid w:val="00A3436B"/>
    <w:rsid w:val="00C26B06"/>
    <w:rsid w:val="00C63870"/>
    <w:rsid w:val="00C63E54"/>
    <w:rsid w:val="00CB171F"/>
    <w:rsid w:val="00CC7F89"/>
    <w:rsid w:val="00CD2579"/>
    <w:rsid w:val="00D35063"/>
    <w:rsid w:val="00E8472A"/>
    <w:rsid w:val="00F50BEE"/>
    <w:rsid w:val="00FB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18E220E"/>
  <w15:docId w15:val="{D4CA3819-01EC-4D99-9084-39B8E246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5E4E"/>
    <w:rPr>
      <w:rFonts w:ascii="Cardo" w:hAnsi="Cardo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numbering" w:customStyle="1" w:styleId="SchoolNotes">
    <w:name w:val="SchoolNotes"/>
    <w:uiPriority w:val="99"/>
    <w:rsid w:val="00C26B06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244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4833"/>
  </w:style>
  <w:style w:type="paragraph" w:styleId="Zpat">
    <w:name w:val="footer"/>
    <w:basedOn w:val="Normln"/>
    <w:link w:val="ZpatChar"/>
    <w:uiPriority w:val="99"/>
    <w:unhideWhenUsed/>
    <w:rsid w:val="00244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4833"/>
  </w:style>
  <w:style w:type="paragraph" w:customStyle="1" w:styleId="EYPDAY">
    <w:name w:val="EYP DAY"/>
    <w:basedOn w:val="Normln"/>
    <w:link w:val="EYPDAYChar"/>
    <w:qFormat/>
    <w:rsid w:val="003431EA"/>
    <w:pPr>
      <w:spacing w:after="0"/>
    </w:pPr>
    <w:rPr>
      <w:rFonts w:ascii="Source Sans Pro Black" w:hAnsi="Source Sans Pro Black"/>
      <w:caps/>
      <w:sz w:val="24"/>
    </w:rPr>
  </w:style>
  <w:style w:type="paragraph" w:customStyle="1" w:styleId="SchoolName">
    <w:name w:val="SchoolName"/>
    <w:basedOn w:val="EYPDAY"/>
    <w:qFormat/>
    <w:rsid w:val="003431EA"/>
    <w:pPr>
      <w:pBdr>
        <w:top w:val="single" w:sz="12" w:space="3" w:color="auto"/>
      </w:pBdr>
      <w:spacing w:line="240" w:lineRule="auto"/>
    </w:pPr>
    <w:rPr>
      <w:rFonts w:ascii="Source Sans Pro ExtraLight" w:hAnsi="Source Sans Pro ExtraLight"/>
      <w:caps w:val="0"/>
      <w:color w:val="000000" w:themeColor="text1" w:themeShade="40"/>
      <w:sz w:val="18"/>
    </w:rPr>
  </w:style>
  <w:style w:type="character" w:customStyle="1" w:styleId="EYPDAYChar">
    <w:name w:val="EYP DAY Char"/>
    <w:basedOn w:val="Standardnpsmoodstavce"/>
    <w:link w:val="EYPDAY"/>
    <w:rsid w:val="003431EA"/>
    <w:rPr>
      <w:rFonts w:ascii="Source Sans Pro Black" w:hAnsi="Source Sans Pro Black"/>
      <w:caps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0C5E4E"/>
    <w:pPr>
      <w:spacing w:before="840" w:after="0" w:line="240" w:lineRule="auto"/>
      <w:contextualSpacing/>
      <w:jc w:val="center"/>
    </w:pPr>
    <w:rPr>
      <w:rFonts w:eastAsiaTheme="majorEastAsia" w:cstheme="majorBidi"/>
      <w:b/>
      <w:smallCaps/>
      <w:spacing w:val="20"/>
      <w:kern w:val="28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C5E4E"/>
    <w:rPr>
      <w:rFonts w:ascii="Cardo" w:eastAsiaTheme="majorEastAsia" w:hAnsi="Cardo" w:cstheme="majorBidi"/>
      <w:b/>
      <w:smallCaps/>
      <w:spacing w:val="20"/>
      <w:kern w:val="28"/>
      <w:sz w:val="3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814325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paragraph" w:customStyle="1" w:styleId="CommitteeTopic">
    <w:name w:val="Committee Topic"/>
    <w:basedOn w:val="Normln"/>
    <w:qFormat/>
    <w:rsid w:val="000C5E4E"/>
    <w:pPr>
      <w:spacing w:before="360" w:after="360"/>
      <w:jc w:val="center"/>
    </w:pPr>
    <w:rPr>
      <w:b/>
      <w:lang w:val="en-GB"/>
    </w:rPr>
  </w:style>
  <w:style w:type="paragraph" w:customStyle="1" w:styleId="NameList">
    <w:name w:val="Name List"/>
    <w:basedOn w:val="Normln"/>
    <w:rsid w:val="00814325"/>
    <w:pPr>
      <w:spacing w:after="120" w:line="240" w:lineRule="auto"/>
      <w:jc w:val="both"/>
    </w:pPr>
    <w:rPr>
      <w:rFonts w:eastAsia="Times New Roman" w:cs="Times New Roman"/>
      <w:noProof/>
      <w:sz w:val="20"/>
      <w:szCs w:val="20"/>
      <w:lang w:val="en-IE" w:eastAsia="zh-CN"/>
    </w:rPr>
  </w:style>
  <w:style w:type="paragraph" w:customStyle="1" w:styleId="EYP">
    <w:name w:val="EYP"/>
    <w:basedOn w:val="Normln"/>
    <w:next w:val="Normln"/>
    <w:link w:val="EYPChar"/>
    <w:rsid w:val="003B62BA"/>
    <w:pPr>
      <w:spacing w:before="120" w:after="240" w:line="240" w:lineRule="auto"/>
    </w:pPr>
    <w:rPr>
      <w:rFonts w:eastAsia="Times New Roman" w:cs="Times New Roman"/>
      <w:b/>
      <w:noProof/>
      <w:sz w:val="20"/>
      <w:szCs w:val="20"/>
      <w:lang w:val="en-IE" w:eastAsia="zh-CN"/>
    </w:rPr>
  </w:style>
  <w:style w:type="paragraph" w:customStyle="1" w:styleId="IntroductoryClause">
    <w:name w:val="Introductory Clause"/>
    <w:basedOn w:val="Normln"/>
    <w:rsid w:val="003B62BA"/>
    <w:pPr>
      <w:numPr>
        <w:numId w:val="2"/>
      </w:numPr>
      <w:spacing w:after="120" w:line="240" w:lineRule="auto"/>
      <w:ind w:left="357" w:hanging="357"/>
      <w:outlineLvl w:val="0"/>
    </w:pPr>
    <w:rPr>
      <w:rFonts w:eastAsia="Times New Roman" w:cs="Times New Roman"/>
      <w:sz w:val="20"/>
      <w:szCs w:val="20"/>
      <w:lang w:val="en-GB" w:eastAsia="zh-CN"/>
    </w:rPr>
  </w:style>
  <w:style w:type="paragraph" w:customStyle="1" w:styleId="IntroductorySub-Clause">
    <w:name w:val="Introductory Sub-Clause"/>
    <w:basedOn w:val="IntroductoryClause"/>
    <w:rsid w:val="003B62BA"/>
    <w:pPr>
      <w:numPr>
        <w:ilvl w:val="1"/>
      </w:numPr>
      <w:tabs>
        <w:tab w:val="clear" w:pos="1080"/>
        <w:tab w:val="left" w:pos="794"/>
      </w:tabs>
      <w:ind w:left="788" w:hanging="431"/>
      <w:outlineLvl w:val="1"/>
    </w:pPr>
  </w:style>
  <w:style w:type="paragraph" w:customStyle="1" w:styleId="OperativeClause">
    <w:name w:val="Operative Clause"/>
    <w:basedOn w:val="Normln"/>
    <w:rsid w:val="003B62BA"/>
    <w:pPr>
      <w:numPr>
        <w:numId w:val="3"/>
      </w:numPr>
      <w:spacing w:after="120" w:line="240" w:lineRule="auto"/>
      <w:outlineLvl w:val="0"/>
    </w:pPr>
    <w:rPr>
      <w:rFonts w:eastAsia="Times New Roman" w:cs="Times New Roman"/>
      <w:sz w:val="20"/>
      <w:szCs w:val="20"/>
      <w:lang w:val="en-IE" w:eastAsia="zh-CN"/>
    </w:rPr>
  </w:style>
  <w:style w:type="paragraph" w:customStyle="1" w:styleId="OperativeSub-Clause">
    <w:name w:val="Operative Sub-Clause"/>
    <w:basedOn w:val="OperativeClause"/>
    <w:rsid w:val="003B62BA"/>
    <w:pPr>
      <w:numPr>
        <w:ilvl w:val="1"/>
      </w:numPr>
      <w:ind w:left="788" w:hanging="431"/>
      <w:outlineLvl w:val="1"/>
    </w:pPr>
  </w:style>
  <w:style w:type="character" w:styleId="slostrnky">
    <w:name w:val="page number"/>
    <w:rsid w:val="003B62BA"/>
  </w:style>
  <w:style w:type="table" w:styleId="Mkatabulky">
    <w:name w:val="Table Grid"/>
    <w:basedOn w:val="Normlntabulka"/>
    <w:uiPriority w:val="59"/>
    <w:rsid w:val="003B62BA"/>
    <w:pPr>
      <w:spacing w:after="0" w:line="240" w:lineRule="auto"/>
    </w:pPr>
    <w:rPr>
      <w:rFonts w:eastAsiaTheme="minorEastAsia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YPDay0">
    <w:name w:val="EYP Day"/>
    <w:basedOn w:val="EYP"/>
    <w:link w:val="EYPDayChar0"/>
    <w:qFormat/>
    <w:rsid w:val="003B62BA"/>
    <w:rPr>
      <w:b w:val="0"/>
      <w:sz w:val="16"/>
    </w:rPr>
  </w:style>
  <w:style w:type="character" w:customStyle="1" w:styleId="EYPChar">
    <w:name w:val="EYP Char"/>
    <w:basedOn w:val="Standardnpsmoodstavce"/>
    <w:link w:val="EYP"/>
    <w:rsid w:val="003B62BA"/>
    <w:rPr>
      <w:rFonts w:ascii="Source Sans Pro Light" w:eastAsia="Times New Roman" w:hAnsi="Source Sans Pro Light" w:cs="Times New Roman"/>
      <w:b/>
      <w:noProof/>
      <w:sz w:val="20"/>
      <w:szCs w:val="20"/>
      <w:lang w:val="en-IE" w:eastAsia="zh-CN"/>
    </w:rPr>
  </w:style>
  <w:style w:type="character" w:customStyle="1" w:styleId="EYPDayChar0">
    <w:name w:val="EYP Day Char"/>
    <w:basedOn w:val="EYPChar"/>
    <w:link w:val="EYPDay0"/>
    <w:rsid w:val="003B62BA"/>
    <w:rPr>
      <w:rFonts w:ascii="Source Sans Pro Light" w:eastAsia="Times New Roman" w:hAnsi="Source Sans Pro Light" w:cs="Times New Roman"/>
      <w:b w:val="0"/>
      <w:noProof/>
      <w:sz w:val="16"/>
      <w:szCs w:val="20"/>
      <w:lang w:val="en-IE" w:eastAsia="zh-CN"/>
    </w:rPr>
  </w:style>
  <w:style w:type="paragraph" w:customStyle="1" w:styleId="TheEYP">
    <w:name w:val="The EYP"/>
    <w:basedOn w:val="Normln"/>
    <w:qFormat/>
    <w:rsid w:val="006A44F3"/>
    <w:rPr>
      <w:b/>
      <w:sz w:val="20"/>
      <w:lang w:val="en-GB"/>
    </w:rPr>
  </w:style>
  <w:style w:type="character" w:customStyle="1" w:styleId="PodtitulChar">
    <w:name w:val="Podtitul Char"/>
    <w:basedOn w:val="Standardnpsmoodstavce"/>
    <w:link w:val="Podtitul"/>
    <w:uiPriority w:val="11"/>
    <w:rsid w:val="00814325"/>
    <w:rPr>
      <w:rFonts w:eastAsiaTheme="minorEastAsia"/>
      <w:color w:val="5A5A5A" w:themeColor="text1" w:themeTint="A5"/>
      <w:spacing w:val="15"/>
    </w:rPr>
  </w:style>
  <w:style w:type="paragraph" w:styleId="Revize">
    <w:name w:val="Revision"/>
    <w:hidden/>
    <w:uiPriority w:val="99"/>
    <w:semiHidden/>
    <w:rsid w:val="00CB171F"/>
    <w:pPr>
      <w:spacing w:after="0" w:line="240" w:lineRule="auto"/>
    </w:pPr>
    <w:rPr>
      <w:rFonts w:ascii="Cardo" w:hAnsi="Cardo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1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171F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655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1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&#269;a%20Wilda\Downloads\EYPDays_ResolutionTemplate_serif%20(1)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5596"/>
      </a:accent1>
      <a:accent2>
        <a:srgbClr val="FFD0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EYPDays_ResolutionTemplate_serif (1).dotx</Template>
  <TotalTime>137</TotalTime>
  <Pages>1</Pages>
  <Words>280</Words>
  <Characters>1652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Domča Wilda</dc:creator>
  <cp:lastModifiedBy>Tereza Kučerová</cp:lastModifiedBy>
  <cp:revision>5</cp:revision>
  <dcterms:created xsi:type="dcterms:W3CDTF">2017-09-17T19:41:00Z</dcterms:created>
  <dcterms:modified xsi:type="dcterms:W3CDTF">2018-10-05T10:15:00Z</dcterms:modified>
</cp:coreProperties>
</file>