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5D" w:rsidRPr="002D655D" w:rsidRDefault="002D655D" w:rsidP="002D655D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55D">
        <w:rPr>
          <w:rFonts w:ascii="Times New Roman" w:eastAsia="Calibri" w:hAnsi="Times New Roman" w:cs="Times New Roman"/>
          <w:b/>
          <w:sz w:val="28"/>
          <w:szCs w:val="28"/>
        </w:rPr>
        <w:t>Zkouška z českého jazyka a literatury</w:t>
      </w:r>
    </w:p>
    <w:p w:rsidR="002D655D" w:rsidRPr="00041E11" w:rsidRDefault="002D655D" w:rsidP="00C141F1">
      <w:pPr>
        <w:pStyle w:val="ListParagraph"/>
        <w:numPr>
          <w:ilvl w:val="0"/>
          <w:numId w:val="7"/>
        </w:numPr>
        <w:shd w:val="clear" w:color="auto" w:fill="FFFFFF"/>
        <w:spacing w:after="120"/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</w:rPr>
      </w:pPr>
      <w:r w:rsidRPr="00041E11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</w:rPr>
        <w:t>Didaktický test</w:t>
      </w:r>
    </w:p>
    <w:p w:rsidR="00C141F1" w:rsidRPr="00041E11" w:rsidRDefault="00C141F1" w:rsidP="00C141F1">
      <w:pPr>
        <w:pStyle w:val="ListParagraph"/>
        <w:shd w:val="clear" w:color="auto" w:fill="FFFFFF"/>
        <w:spacing w:after="120"/>
        <w:ind w:left="786"/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</w:rPr>
      </w:pPr>
    </w:p>
    <w:p w:rsidR="008721E7" w:rsidRDefault="002D655D" w:rsidP="008721E7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41E11">
        <w:rPr>
          <w:rFonts w:ascii="Times New Roman" w:eastAsia="Calibri" w:hAnsi="Times New Roman" w:cs="Times New Roman"/>
          <w:spacing w:val="-2"/>
          <w:sz w:val="24"/>
          <w:szCs w:val="24"/>
        </w:rPr>
        <w:t>Didaktický test ze zkušebního předmětu český jazyk a literatura trvá 75 minut.</w:t>
      </w:r>
    </w:p>
    <w:p w:rsidR="00A5475C" w:rsidRPr="008721E7" w:rsidRDefault="00A5475C" w:rsidP="00D65389">
      <w:pPr>
        <w:pStyle w:val="ListParagraph"/>
        <w:shd w:val="clear" w:color="auto" w:fill="FFFFFF"/>
        <w:spacing w:after="0" w:line="240" w:lineRule="auto"/>
        <w:ind w:left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C141F1" w:rsidRDefault="004F2CBE" w:rsidP="00A54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E11">
        <w:rPr>
          <w:rFonts w:ascii="Times New Roman" w:hAnsi="Times New Roman" w:cs="Times New Roman"/>
          <w:b/>
          <w:sz w:val="24"/>
          <w:szCs w:val="24"/>
        </w:rPr>
        <w:t xml:space="preserve">Očekávané vědomosti a dovednosti </w:t>
      </w:r>
    </w:p>
    <w:p w:rsidR="00A5475C" w:rsidRPr="00A5475C" w:rsidRDefault="00A5475C" w:rsidP="00A54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75C" w:rsidRPr="00A5475C" w:rsidRDefault="00A5475C" w:rsidP="00A5475C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5475C">
        <w:rPr>
          <w:rFonts w:ascii="Times New Roman" w:eastAsia="Calibri" w:hAnsi="Times New Roman" w:cs="Times New Roman"/>
          <w:spacing w:val="-2"/>
          <w:sz w:val="24"/>
          <w:szCs w:val="24"/>
        </w:rPr>
        <w:t>Žák, který koná maturitní zkoušku z českého jazyka a literatury v rámci společné části maturitní zkoušky, prokáže osvojení následujících vědomostí a dovedností:</w:t>
      </w:r>
    </w:p>
    <w:p w:rsidR="00A5475C" w:rsidRPr="00A5475C" w:rsidRDefault="00A5475C" w:rsidP="00A5475C">
      <w:pPr>
        <w:pStyle w:val="ListParagraph"/>
        <w:shd w:val="clear" w:color="auto" w:fill="FFFFFF"/>
        <w:spacing w:after="12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F740ED" w:rsidRDefault="00A5475C" w:rsidP="00A5475C">
      <w:pPr>
        <w:pStyle w:val="ListParagraph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</w:pPr>
      <w:r w:rsidRPr="00A5475C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ovládá pravidla českého pravopisu</w:t>
      </w:r>
    </w:p>
    <w:p w:rsidR="00F740ED" w:rsidRDefault="00F740ED" w:rsidP="00F740ED">
      <w:pPr>
        <w:pStyle w:val="ListParagraph"/>
        <w:shd w:val="clear" w:color="auto" w:fill="FFFFFF"/>
        <w:spacing w:after="12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</w:pPr>
    </w:p>
    <w:p w:rsidR="00A5475C" w:rsidRPr="00F740ED" w:rsidRDefault="00A5475C" w:rsidP="00E01C0F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provede slovotvornou a morfologickou analýzu slovního tvaru</w:t>
      </w:r>
    </w:p>
    <w:p w:rsidR="00A5475C" w:rsidRPr="00F740ED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určí slovnědruhovou platnost slova;</w:t>
      </w:r>
    </w:p>
    <w:p w:rsidR="00A5475C" w:rsidRPr="00F740ED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určí mluvnické kategorie u ohebných slovních druhů;</w:t>
      </w:r>
    </w:p>
    <w:p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nalezne v daném kontextu chybný (nekodifikovaný) tvar slova, případně ho opraví;</w:t>
      </w:r>
    </w:p>
    <w:p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vytvoří spisovný tvar slova;</w:t>
      </w:r>
    </w:p>
    <w:p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rozliší základní způsoby tvoření slov v češtině (odvozování, skládání, zkracování a jejich</w:t>
      </w:r>
    </w:p>
    <w:p w:rsidR="00A5475C" w:rsidRPr="00F740ED" w:rsidRDefault="00F740ED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="00A5475C"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kombinace);</w:t>
      </w:r>
    </w:p>
    <w:p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určí ve slovním tvaru předponu, kořen, příponu, koncovku;</w:t>
      </w:r>
    </w:p>
    <w:p w:rsidR="00A5475C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určí základové slovo ke slovu odvozenému;</w:t>
      </w:r>
    </w:p>
    <w:p w:rsidR="00F740ED" w:rsidRDefault="00F740ED" w:rsidP="00F740ED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A5475C" w:rsidRPr="00F740ED" w:rsidRDefault="00F740ED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3.   </w:t>
      </w:r>
      <w:r w:rsidR="00A5475C" w:rsidRPr="00F740ED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vystihne význam pojmenování</w:t>
      </w:r>
    </w:p>
    <w:p w:rsidR="00A5475C" w:rsidRPr="00F740ED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postihne význam pojmenování v daném kontextu i mimo něj;</w:t>
      </w:r>
    </w:p>
    <w:p w:rsidR="00A5475C" w:rsidRPr="00F740ED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nalezne v daném kontextu nevhodně užité slovo, případně za něj vybere vhodnou náhradu;</w:t>
      </w:r>
    </w:p>
    <w:p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nalezne k pojmenování v daném kontextu synonyma a antonyma;</w:t>
      </w:r>
    </w:p>
    <w:p w:rsidR="00A5475C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● rozezná obrazné a neobrazné pojmenování; </w:t>
      </w:r>
    </w:p>
    <w:p w:rsidR="00F740ED" w:rsidRPr="00F740ED" w:rsidRDefault="00F740ED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5475C" w:rsidRPr="00F740ED" w:rsidRDefault="00F740ED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4.  </w:t>
      </w:r>
      <w:r w:rsidR="00A5475C" w:rsidRPr="00F740ED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provede syntaktickou analýzu věty jednoduché a souvětí</w:t>
      </w:r>
    </w:p>
    <w:p w:rsidR="00A5475C" w:rsidRPr="008721E7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určí větné členy, provede analýzu souvětí;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nalezne odchylky od pravidelné větné stavby, případně chybný větný celek opraví;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nalezne syntaktické nedostatky, případně vybere nejvhodnější opravu (např. předložky,</w:t>
      </w:r>
    </w:p>
    <w:p w:rsidR="00A5475C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spojovací výrazy, slovosled);</w:t>
      </w:r>
    </w:p>
    <w:p w:rsidR="008721E7" w:rsidRDefault="008721E7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5475C" w:rsidRPr="008721E7" w:rsidRDefault="008721E7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5.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prokáže porozumění celému textu i jeho částem</w:t>
      </w:r>
    </w:p>
    <w:p w:rsidR="00A5475C" w:rsidRPr="008721E7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nalezne v textu požadované informace;</w:t>
      </w:r>
    </w:p>
    <w:p w:rsidR="00A5475C" w:rsidRPr="008721E7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vystihne hlavní myšlenku textu;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identifikuje téma textu;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rozliší informace podstatné a nepodstatné;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charakterizuje text z hlediska subjektivity a objektivity;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rozliší komunikační funkce v textu (např. otázka, žádost, rada);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rozliší vyjádření domněnky a tvrzení s různou mírou pravděpodobnosti od faktického</w:t>
      </w:r>
    </w:p>
    <w:p w:rsidR="00A5475C" w:rsidRPr="008721E7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konstatování;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● postihne hlubší (symbolizující) význam situace konstruované textem, postihne podtext;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rozezná v textu prvky manipulace, podbízivosti, ironie, nadsázky;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rozezná různé možné způsoby čtení a interpretace textu, rozezná eventuální dezinterpretaci</w:t>
      </w:r>
    </w:p>
    <w:p w:rsidR="00A5475C" w:rsidRPr="008721E7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textu;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porovná informace z různých textů;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dovede využít informace získané v odborném textu k práci s jinými druhy textů;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dovede při práci s různými druhy textů využít s porozuměním základní lingvistické</w:t>
      </w:r>
    </w:p>
    <w:p w:rsidR="00A5475C" w:rsidRPr="008721E7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a literárněvědní pojmy;</w:t>
      </w:r>
    </w:p>
    <w:p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dovede při práci s různými druhy textů využít poznatků z jiných disciplín podstatných pro</w:t>
      </w:r>
    </w:p>
    <w:p w:rsidR="00A5475C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porozumění danému textu;</w:t>
      </w:r>
    </w:p>
    <w:p w:rsidR="008721E7" w:rsidRPr="008721E7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5475C" w:rsidRPr="008721E7" w:rsidRDefault="008721E7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6.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rozezná základní charakter textu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určí účel textu a jeho funkce, případně rozezná funkci dominantní;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posoudí funkčnost užitých jazykových prostředků;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posoudí vhodnost užití pojmenování v daném kontextu;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rozezná útvarové a funkční prostředky užité v textu (např. obecná čeština, dialekty, knižní,</w:t>
      </w:r>
    </w:p>
    <w:p w:rsidR="00A5475C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archaické a expresivní jazykové prostředky, argot, slang);</w:t>
      </w:r>
    </w:p>
    <w:p w:rsid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● přiřadí text k funkčnímu stylu (např. odborný, umělecký, publicistický), ke slohovému útvaru, </w:t>
      </w:r>
      <w:r w:rsidR="00BD31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A5475C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určí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slohový postup;</w:t>
      </w:r>
    </w:p>
    <w:p w:rsid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● nalezne jazykové prostředky typické pro konkrétní funkční styl a pojmenuje je, odliší v </w:t>
      </w:r>
      <w:r w:rsidR="00BD31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A5475C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daném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kontextu výrazy příznakové (netypické);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orientuje se v komunikační situaci (oficiální, neoficiální);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charakterizuje komunikační situaci vytvářenou textem (např. adresát, účel, funkce);</w:t>
      </w:r>
    </w:p>
    <w:p w:rsidR="00A5475C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rozliší různé typy textu (např. předmluva, doslov, vlastní text);</w:t>
      </w:r>
    </w:p>
    <w:p w:rsidR="00BD3113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5475C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7.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analyzuje výstavbu výpovědi a textu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posoudí celkovou výstavbu textu, nalezne její případné nedostatky;</w:t>
      </w:r>
    </w:p>
    <w:p w:rsid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doplní podle smyslu vynechané části textu;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● uspořádá části textu v souladu s textovou návazností; </w:t>
      </w:r>
    </w:p>
    <w:p w:rsidR="00A5475C" w:rsidRPr="00A5475C" w:rsidRDefault="00A5475C" w:rsidP="00A5475C">
      <w:pPr>
        <w:pStyle w:val="ListParagraph"/>
        <w:shd w:val="clear" w:color="auto" w:fill="FFFFFF"/>
        <w:spacing w:after="12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5475C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8.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orientuje se ve vý</w:t>
      </w:r>
      <w:r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voji české a světové literatury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prokáže základní přehled o vývoji české a světové literatury;</w:t>
      </w:r>
    </w:p>
    <w:p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rozezná podle charakteristických rysů základní literární směry a hnutí;</w:t>
      </w:r>
    </w:p>
    <w:p w:rsidR="00A5475C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přiřadí text k příslušnému literárnímu směru;</w:t>
      </w:r>
    </w:p>
    <w:p w:rsidR="00BD3113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5475C" w:rsidRPr="00BD3113" w:rsidRDefault="00BD3113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9.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aplikuje základní znalosti literární teorie na konkrétní text</w:t>
      </w:r>
    </w:p>
    <w:p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rozliší prózu a poezii; lyrický, epický a dramatický text;</w:t>
      </w:r>
    </w:p>
    <w:p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rozezná na základě textu charakteristické rysy literárních druhů a žánrů;</w:t>
      </w:r>
    </w:p>
    <w:p w:rsidR="00FD5654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rozezná autora, vypravěče / lyrický subjekt, postavy; postihn</w:t>
      </w:r>
      <w:r w:rsidR="00FD5654"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e vztah mezi nimi a způsob,  </w:t>
      </w:r>
    </w:p>
    <w:p w:rsidR="00A5475C" w:rsidRPr="00FD5654" w:rsidRDefault="00FD5654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jak </w:t>
      </w:r>
      <w:r w:rsidR="00A5475C"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jsou textem vytvářeny;</w:t>
      </w:r>
    </w:p>
    <w:p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rozezná typy promluv (přímá řeč, nepřímá řeč, polopřímá řeč, neznačená přímá řeč);</w:t>
      </w:r>
    </w:p>
    <w:p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rozezná vyprávěcí způsoby, rozliší dialog a monolog (včetně vnitřního monologu);</w:t>
      </w:r>
    </w:p>
    <w:p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nalezne v textu motiv, téma;</w:t>
      </w:r>
    </w:p>
    <w:p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● orientuje se v principech kompoziční výstavby textu, rozezná kompoziční postupy (např.</w:t>
      </w:r>
    </w:p>
    <w:p w:rsidR="00A5475C" w:rsidRPr="00FD5654" w:rsidRDefault="00FD5654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chronologický, retrospektivní);</w:t>
      </w:r>
    </w:p>
    <w:p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analyzuje jazykové prostředky a jejich funkci v textu;</w:t>
      </w:r>
    </w:p>
    <w:p w:rsidR="00A5475C" w:rsidRPr="00FD5654" w:rsidRDefault="00A5475C" w:rsidP="00322A3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</w:t>
      </w:r>
      <w:r w:rsidR="00322A3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nalezne v textu tropy a figury;</w:t>
      </w:r>
    </w:p>
    <w:p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rozliší vázaný a volný verš;</w:t>
      </w:r>
    </w:p>
    <w:p w:rsidR="004F2CBE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určí typ rýmového schématu a jeho pojmenování</w:t>
      </w:r>
      <w:r w:rsidR="00322A38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A5475C" w:rsidRPr="00041E11" w:rsidRDefault="00A5475C" w:rsidP="00FD5654">
      <w:pPr>
        <w:pStyle w:val="ListParagraph"/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D655D" w:rsidRPr="00041E11" w:rsidRDefault="002D655D" w:rsidP="00C141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b/>
          <w:sz w:val="24"/>
          <w:szCs w:val="24"/>
          <w:u w:val="single"/>
        </w:rPr>
        <w:t>Písemná práce</w:t>
      </w:r>
    </w:p>
    <w:p w:rsidR="00C141F1" w:rsidRPr="00041E11" w:rsidRDefault="00C141F1" w:rsidP="00C141F1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55D" w:rsidRPr="00041E11" w:rsidRDefault="002D655D" w:rsidP="0056575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Písemnou prací z českého jazyka a literatury se rozumí vytvoření souvislého textu, jehož </w:t>
      </w:r>
      <w:r w:rsidR="00565754" w:rsidRPr="00041E11">
        <w:rPr>
          <w:rFonts w:ascii="Times New Roman" w:hAnsi="Times New Roman" w:cs="Times New Roman"/>
          <w:sz w:val="24"/>
          <w:szCs w:val="24"/>
        </w:rPr>
        <w:t xml:space="preserve">  </w:t>
      </w:r>
      <w:r w:rsidRPr="00041E11">
        <w:rPr>
          <w:rFonts w:ascii="Times New Roman" w:hAnsi="Times New Roman" w:cs="Times New Roman"/>
          <w:sz w:val="24"/>
          <w:szCs w:val="24"/>
        </w:rPr>
        <w:t xml:space="preserve">minimální rozsah je 250 slov; písemná práce trvá 110 minut včetně času na volbu zadání. </w:t>
      </w:r>
      <w:bookmarkStart w:id="0" w:name="_Hlk49959433"/>
      <w:r w:rsidRPr="00041E11">
        <w:rPr>
          <w:rFonts w:ascii="Times New Roman" w:hAnsi="Times New Roman" w:cs="Times New Roman"/>
          <w:sz w:val="24"/>
          <w:szCs w:val="24"/>
        </w:rPr>
        <w:t>Při konání písemné práce má žák možnost použít Pravidla českého pravopisu.</w:t>
      </w:r>
      <w:bookmarkEnd w:id="0"/>
    </w:p>
    <w:p w:rsidR="00170E3F" w:rsidRPr="00170E3F" w:rsidRDefault="002D655D" w:rsidP="00170E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E3F">
        <w:rPr>
          <w:rFonts w:ascii="Times New Roman" w:hAnsi="Times New Roman" w:cs="Times New Roman"/>
          <w:sz w:val="24"/>
          <w:szCs w:val="24"/>
        </w:rPr>
        <w:t xml:space="preserve">Pro písemnou práci ředitel školy stanoví 4 zadání, která se žákům zpřístupní bezprostředně </w:t>
      </w:r>
      <w:r w:rsidR="00565754" w:rsidRPr="00170E3F">
        <w:rPr>
          <w:rFonts w:ascii="Times New Roman" w:hAnsi="Times New Roman" w:cs="Times New Roman"/>
          <w:sz w:val="24"/>
          <w:szCs w:val="24"/>
        </w:rPr>
        <w:t xml:space="preserve"> </w:t>
      </w:r>
      <w:r w:rsidRPr="00170E3F">
        <w:rPr>
          <w:rFonts w:ascii="Times New Roman" w:hAnsi="Times New Roman" w:cs="Times New Roman"/>
          <w:sz w:val="24"/>
          <w:szCs w:val="24"/>
        </w:rPr>
        <w:t xml:space="preserve">před zahájením zkoušky. Po zahájení zkoušky si žák 1 zadání zvolí. Zadání písemné práce obsahuje název zadání, </w:t>
      </w:r>
      <w:r w:rsidR="00170E3F" w:rsidRPr="00170E3F">
        <w:rPr>
          <w:rFonts w:ascii="Times New Roman" w:hAnsi="Times New Roman" w:cs="Times New Roman"/>
          <w:sz w:val="24"/>
          <w:szCs w:val="24"/>
        </w:rPr>
        <w:t>způsob zpracování zadání a popřípadě výchozí text k zadání. Součástí výchozího textu k zadání může být</w:t>
      </w:r>
      <w:r w:rsidR="00170E3F">
        <w:rPr>
          <w:rFonts w:ascii="Times New Roman" w:hAnsi="Times New Roman" w:cs="Times New Roman"/>
          <w:sz w:val="24"/>
          <w:szCs w:val="24"/>
        </w:rPr>
        <w:t xml:space="preserve"> </w:t>
      </w:r>
      <w:r w:rsidR="00170E3F" w:rsidRPr="00170E3F">
        <w:rPr>
          <w:rFonts w:ascii="Times New Roman" w:hAnsi="Times New Roman" w:cs="Times New Roman"/>
          <w:sz w:val="24"/>
          <w:szCs w:val="24"/>
        </w:rPr>
        <w:t>i obrázek, graf.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E11">
        <w:rPr>
          <w:rFonts w:ascii="Times New Roman" w:hAnsi="Times New Roman" w:cs="Times New Roman"/>
          <w:b/>
          <w:sz w:val="24"/>
          <w:szCs w:val="24"/>
        </w:rPr>
        <w:t xml:space="preserve">Očekávané vědomosti a dovednosti 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Žák, který koná maturitní zkoušku z českého jazyka a literatury prokáže osvojení následujících dovedností: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3E" w:rsidRPr="00E01C0F" w:rsidRDefault="00BC5825" w:rsidP="00E01C0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E3E">
        <w:rPr>
          <w:rFonts w:ascii="Times New Roman" w:hAnsi="Times New Roman" w:cs="Times New Roman"/>
          <w:sz w:val="24"/>
          <w:szCs w:val="24"/>
          <w:u w:val="single"/>
        </w:rPr>
        <w:t>vytvoří text podle zadaných kritérií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zpracuje v písemné práci zadané téma;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orientuje se v komunikační situaci vymezené zadáním písemné práce;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zvolí formu písemného projevu adekvátní účelu textu;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využije znalostí základních znaků funkčních stylů, slohových postupů a útvarů;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využije informace z výchozích textů (grafů, tabulek</w:t>
      </w:r>
      <w:r w:rsidR="009F6A1C">
        <w:rPr>
          <w:rFonts w:ascii="Times New Roman" w:hAnsi="Times New Roman" w:cs="Times New Roman"/>
          <w:sz w:val="24"/>
          <w:szCs w:val="24"/>
        </w:rPr>
        <w:t xml:space="preserve"> atp.</w:t>
      </w:r>
      <w:r w:rsidRPr="00041E11">
        <w:rPr>
          <w:rFonts w:ascii="Times New Roman" w:hAnsi="Times New Roman" w:cs="Times New Roman"/>
          <w:sz w:val="24"/>
          <w:szCs w:val="24"/>
        </w:rPr>
        <w:t>);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E3E" w:rsidRPr="00E01C0F" w:rsidRDefault="00BC5825" w:rsidP="00E01C0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E3E">
        <w:rPr>
          <w:rFonts w:ascii="Times New Roman" w:hAnsi="Times New Roman" w:cs="Times New Roman"/>
          <w:sz w:val="24"/>
          <w:szCs w:val="24"/>
          <w:u w:val="single"/>
        </w:rPr>
        <w:t>dovede v písemném projevu funkčně použít jazykové prostředky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využívá znalostí jazykové normy a kodifikace (pravopis, morfologie, slovotvorba);</w:t>
      </w:r>
    </w:p>
    <w:p w:rsidR="003C1BA9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● použije jazykové prostředky adekvátní dané komunikační situaci / danému slohovému </w:t>
      </w:r>
      <w:r w:rsidR="003C1BA9" w:rsidRPr="00041E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825" w:rsidRPr="00041E11" w:rsidRDefault="003C1BA9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   </w:t>
      </w:r>
      <w:r w:rsidR="00BC5825" w:rsidRPr="00041E11">
        <w:rPr>
          <w:rFonts w:ascii="Times New Roman" w:hAnsi="Times New Roman" w:cs="Times New Roman"/>
          <w:sz w:val="24"/>
          <w:szCs w:val="24"/>
        </w:rPr>
        <w:t>útvaru;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prokáže šíři a pestrost slovní zásoby;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používá pojmenování v odpovídajícím významu;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3E" w:rsidRPr="00E01C0F" w:rsidRDefault="00BC5825" w:rsidP="00E01C0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E3E">
        <w:rPr>
          <w:rFonts w:ascii="Times New Roman" w:hAnsi="Times New Roman" w:cs="Times New Roman"/>
          <w:sz w:val="24"/>
          <w:szCs w:val="24"/>
          <w:u w:val="single"/>
        </w:rPr>
        <w:t>uplatňuje zásady syntaktické a kompoziční výstavby textu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ovládá zásady výstavby větných celků;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respektuje formální prostředky textové návaznosti;</w:t>
      </w:r>
    </w:p>
    <w:p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uplatňuje znalost kompozičních principů při tvorbě textu;</w:t>
      </w:r>
    </w:p>
    <w:p w:rsidR="00C141F1" w:rsidRDefault="00BC5825" w:rsidP="00C14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● vytvoří myšlenkově ucelený, </w:t>
      </w:r>
      <w:r w:rsidR="00C141F1" w:rsidRPr="00041E11">
        <w:rPr>
          <w:rFonts w:ascii="Times New Roman" w:hAnsi="Times New Roman" w:cs="Times New Roman"/>
          <w:sz w:val="24"/>
          <w:szCs w:val="24"/>
        </w:rPr>
        <w:t>strukturovaný a koherentní text</w:t>
      </w:r>
    </w:p>
    <w:p w:rsidR="00CA5E3E" w:rsidRDefault="00CA5E3E" w:rsidP="00C1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027" w:rsidRDefault="004C2027" w:rsidP="00C1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E42" w:rsidRDefault="00DF1E42" w:rsidP="00C1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E42" w:rsidRPr="00041E11" w:rsidRDefault="00DF1E42" w:rsidP="00C1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5D" w:rsidRDefault="002D655D" w:rsidP="00C141F1">
      <w:pPr>
        <w:pStyle w:val="ListParagraph"/>
        <w:numPr>
          <w:ilvl w:val="0"/>
          <w:numId w:val="7"/>
        </w:num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1E1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Ústní zkouška před zkušební maturitní komisí</w:t>
      </w:r>
    </w:p>
    <w:p w:rsidR="00E01C0F" w:rsidRPr="00041E11" w:rsidRDefault="00E01C0F" w:rsidP="00E01C0F">
      <w:pPr>
        <w:pStyle w:val="ListParagraph"/>
        <w:spacing w:after="120"/>
        <w:ind w:left="78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23EA7" w:rsidRPr="00041E11" w:rsidRDefault="002D655D" w:rsidP="00F23EA7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Pro ústní zkoušku z českého jazyka a literatury je určen maturitní seznam </w:t>
      </w:r>
      <w:r w:rsidR="007614E8">
        <w:rPr>
          <w:rFonts w:ascii="Times New Roman" w:eastAsia="Calibri" w:hAnsi="Times New Roman" w:cs="Times New Roman"/>
          <w:sz w:val="24"/>
          <w:szCs w:val="24"/>
        </w:rPr>
        <w:t>92</w:t>
      </w:r>
      <w:r w:rsidR="00F23EA7" w:rsidRPr="00041E11">
        <w:rPr>
          <w:rFonts w:ascii="Times New Roman" w:eastAsia="Calibri" w:hAnsi="Times New Roman" w:cs="Times New Roman"/>
          <w:sz w:val="24"/>
          <w:szCs w:val="24"/>
        </w:rPr>
        <w:t xml:space="preserve"> literárních</w:t>
      </w:r>
    </w:p>
    <w:p w:rsidR="00F23EA7" w:rsidRPr="00041E11" w:rsidRDefault="002D655D" w:rsidP="00F23EA7">
      <w:pPr>
        <w:pStyle w:val="ListParagraph"/>
        <w:shd w:val="clear" w:color="auto" w:fill="FFFFFF"/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děl. </w:t>
      </w:r>
      <w:r w:rsidR="00AF6FF1" w:rsidRPr="00041E11">
        <w:rPr>
          <w:rFonts w:ascii="Times New Roman" w:eastAsia="Calibri" w:hAnsi="Times New Roman" w:cs="Times New Roman"/>
          <w:sz w:val="24"/>
          <w:szCs w:val="24"/>
        </w:rPr>
        <w:t>Seznam literárních děl, z něhož žák vybírá, sestavuje škola.</w:t>
      </w:r>
    </w:p>
    <w:p w:rsidR="00F23EA7" w:rsidRPr="00041E11" w:rsidRDefault="002D655D" w:rsidP="00F23EA7">
      <w:pPr>
        <w:pStyle w:val="ListParagraph"/>
        <w:numPr>
          <w:ilvl w:val="0"/>
          <w:numId w:val="5"/>
        </w:numPr>
        <w:shd w:val="clear" w:color="auto" w:fill="FFFFFF"/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>Ústní zkouška se uskutečňuje formou řízeného rozhov</w:t>
      </w:r>
      <w:r w:rsidR="00F23EA7" w:rsidRPr="00041E11">
        <w:rPr>
          <w:rFonts w:ascii="Times New Roman" w:eastAsia="Calibri" w:hAnsi="Times New Roman" w:cs="Times New Roman"/>
          <w:sz w:val="24"/>
          <w:szCs w:val="24"/>
        </w:rPr>
        <w:t>oru s využitím pracovního listu</w:t>
      </w:r>
    </w:p>
    <w:p w:rsidR="001642D0" w:rsidRPr="00041E11" w:rsidRDefault="002D655D" w:rsidP="00F23EA7">
      <w:pPr>
        <w:pStyle w:val="ListParagraph"/>
        <w:shd w:val="clear" w:color="auto" w:fill="FFFFFF"/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obsahujícího úryvek nebo úryvky z konkrétního literárního díla.  Pracovní listy pro žáky jsou zajištěny k dílům z jejich vlastních seznamů literárních děl. Součástí pracovního listu je i zadání ověřující znalosti a dovednosti žáka vztahující se k učivu o jazyce a slohu. </w:t>
      </w:r>
    </w:p>
    <w:p w:rsidR="00F23EA7" w:rsidRPr="00041E11" w:rsidRDefault="002D655D" w:rsidP="00F23EA7">
      <w:pPr>
        <w:pStyle w:val="ListParagraph"/>
        <w:numPr>
          <w:ilvl w:val="0"/>
          <w:numId w:val="5"/>
        </w:numPr>
        <w:shd w:val="clear" w:color="auto" w:fill="FFFFFF"/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>Z maturitního seznamu literárních děl žák připraví vlastní seznam 20 literárních děl</w:t>
      </w:r>
    </w:p>
    <w:p w:rsidR="00F86F64" w:rsidRPr="002D7E74" w:rsidRDefault="00AF6FF1" w:rsidP="002D7E74">
      <w:pPr>
        <w:pStyle w:val="ListParagraph"/>
        <w:shd w:val="clear" w:color="auto" w:fill="FFFFFF"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sestavený na základě kritérií pro výběr maturitních zadání k ústní zkoušce. </w:t>
      </w:r>
      <w:r w:rsidR="002D655D" w:rsidRPr="00041E11">
        <w:rPr>
          <w:rFonts w:ascii="Times New Roman" w:eastAsia="Calibri" w:hAnsi="Times New Roman" w:cs="Times New Roman"/>
          <w:sz w:val="24"/>
          <w:szCs w:val="24"/>
        </w:rPr>
        <w:t xml:space="preserve">Žák odevzdá seznam řediteli školy nebo jím pověřené osobě do 31. března </w:t>
      </w:r>
      <w:r w:rsidR="002D7E74" w:rsidRPr="002D7E74">
        <w:rPr>
          <w:rFonts w:ascii="Times New Roman" w:eastAsia="Calibri" w:hAnsi="Times New Roman" w:cs="Times New Roman"/>
          <w:sz w:val="24"/>
          <w:szCs w:val="24"/>
        </w:rPr>
        <w:t>roku, v němž se maturitní z</w:t>
      </w:r>
      <w:r w:rsidR="002D7E74">
        <w:rPr>
          <w:rFonts w:ascii="Times New Roman" w:eastAsia="Calibri" w:hAnsi="Times New Roman" w:cs="Times New Roman"/>
          <w:sz w:val="24"/>
          <w:szCs w:val="24"/>
        </w:rPr>
        <w:t xml:space="preserve">kouška koná, pro jarní zkušební </w:t>
      </w:r>
      <w:r w:rsidR="002D7E74" w:rsidRPr="002D7E74">
        <w:rPr>
          <w:rFonts w:ascii="Times New Roman" w:eastAsia="Calibri" w:hAnsi="Times New Roman" w:cs="Times New Roman"/>
          <w:sz w:val="24"/>
          <w:szCs w:val="24"/>
        </w:rPr>
        <w:t>období a do 30. června roku, v němž se maturitní zkouška koná, pro podzimní zkušební období.</w:t>
      </w:r>
    </w:p>
    <w:p w:rsidR="002D7E74" w:rsidRDefault="002D77FA" w:rsidP="002D77FA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7FA">
        <w:rPr>
          <w:rFonts w:ascii="Times New Roman" w:eastAsia="Calibri" w:hAnsi="Times New Roman" w:cs="Times New Roman"/>
          <w:sz w:val="24"/>
          <w:szCs w:val="24"/>
        </w:rPr>
        <w:t>Neodevzdá-li žák do 31. 3., resp. do 30.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7FA">
        <w:rPr>
          <w:rFonts w:ascii="Times New Roman" w:eastAsia="Calibri" w:hAnsi="Times New Roman" w:cs="Times New Roman"/>
          <w:sz w:val="24"/>
          <w:szCs w:val="24"/>
        </w:rPr>
        <w:t xml:space="preserve">vlastní seznam literárních děl, losuje si </w:t>
      </w:r>
    </w:p>
    <w:p w:rsidR="002D77FA" w:rsidRPr="002D77FA" w:rsidRDefault="002D77FA" w:rsidP="002D7E74">
      <w:pPr>
        <w:pStyle w:val="ListParagraph"/>
        <w:shd w:val="clear" w:color="auto" w:fill="FFFFFF"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7FA">
        <w:rPr>
          <w:rFonts w:ascii="Times New Roman" w:eastAsia="Calibri" w:hAnsi="Times New Roman" w:cs="Times New Roman"/>
          <w:sz w:val="24"/>
          <w:szCs w:val="24"/>
        </w:rPr>
        <w:t>u zkoušky z pracovních listů ke všem dílům maturitního seznamu literárních děl.</w:t>
      </w:r>
    </w:p>
    <w:p w:rsidR="00F23EA7" w:rsidRPr="002D77FA" w:rsidRDefault="002D655D" w:rsidP="002D77FA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7FA">
        <w:rPr>
          <w:rFonts w:ascii="Times New Roman" w:eastAsia="Calibri" w:hAnsi="Times New Roman" w:cs="Times New Roman"/>
          <w:sz w:val="24"/>
          <w:szCs w:val="24"/>
        </w:rPr>
        <w:t>Bezprostředně před zahájením přípravy k ústní zkoušce si žák vylosuje číslo pracovního listu</w:t>
      </w:r>
      <w:r w:rsidR="00F23EA7" w:rsidRPr="002D77FA">
        <w:rPr>
          <w:rFonts w:ascii="Times New Roman" w:eastAsia="Calibri" w:hAnsi="Times New Roman" w:cs="Times New Roman"/>
          <w:sz w:val="24"/>
          <w:szCs w:val="24"/>
        </w:rPr>
        <w:t>.</w:t>
      </w:r>
      <w:r w:rsidR="00AD5BF7" w:rsidRPr="002D7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2D0" w:rsidRPr="002D77FA">
        <w:rPr>
          <w:rFonts w:ascii="Times New Roman" w:eastAsia="Calibri" w:hAnsi="Times New Roman" w:cs="Times New Roman"/>
          <w:sz w:val="24"/>
          <w:szCs w:val="24"/>
        </w:rPr>
        <w:t xml:space="preserve">Příprava k ústní zkoušce trvá </w:t>
      </w:r>
      <w:r w:rsidRPr="002D77FA">
        <w:rPr>
          <w:rFonts w:ascii="Times New Roman" w:eastAsia="Calibri" w:hAnsi="Times New Roman" w:cs="Times New Roman"/>
          <w:sz w:val="24"/>
          <w:szCs w:val="24"/>
        </w:rPr>
        <w:t xml:space="preserve">20 minut. Ústní zkouška trvá 15 minut. V jednom dni nelze losovat dvakrát pracovní list ke stejnému literárnímu dílu. </w:t>
      </w:r>
    </w:p>
    <w:p w:rsidR="00991AE8" w:rsidRDefault="00AF6FF1" w:rsidP="00AD5BF7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V průběhu ústní zkoušky není žákovi dovoleno používat žádné pomůcky vyjma pracovního listu a </w:t>
      </w:r>
      <w:r w:rsidRPr="00AD5BF7">
        <w:rPr>
          <w:rFonts w:ascii="Times New Roman" w:eastAsia="Calibri" w:hAnsi="Times New Roman" w:cs="Times New Roman"/>
          <w:sz w:val="24"/>
          <w:szCs w:val="24"/>
        </w:rPr>
        <w:t>psacích potřeb.</w:t>
      </w:r>
    </w:p>
    <w:p w:rsidR="00A60AF4" w:rsidRPr="00484F2D" w:rsidRDefault="00A60AF4" w:rsidP="00A60AF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84F2D">
        <w:rPr>
          <w:rFonts w:ascii="Times New Roman" w:hAnsi="Times New Roman" w:cs="Times New Roman"/>
          <w:sz w:val="24"/>
          <w:szCs w:val="24"/>
        </w:rPr>
        <w:t xml:space="preserve">V části </w:t>
      </w:r>
      <w:r w:rsidR="00484F2D" w:rsidRPr="00435E71">
        <w:rPr>
          <w:rFonts w:ascii="Times New Roman" w:hAnsi="Times New Roman" w:cs="Times New Roman"/>
          <w:sz w:val="24"/>
          <w:szCs w:val="24"/>
          <w:u w:val="single"/>
        </w:rPr>
        <w:t>analýza uměleckého textu</w:t>
      </w:r>
      <w:r w:rsidR="00484F2D" w:rsidRPr="00484F2D">
        <w:rPr>
          <w:rFonts w:ascii="Times New Roman" w:hAnsi="Times New Roman" w:cs="Times New Roman"/>
          <w:sz w:val="24"/>
          <w:szCs w:val="24"/>
        </w:rPr>
        <w:t xml:space="preserve"> </w:t>
      </w:r>
      <w:r w:rsidRPr="00484F2D">
        <w:rPr>
          <w:rFonts w:ascii="Times New Roman" w:hAnsi="Times New Roman" w:cs="Times New Roman"/>
          <w:sz w:val="24"/>
          <w:szCs w:val="24"/>
        </w:rPr>
        <w:t>může být žák dotázán i na postavy a skutečnosti, které v zadaném úryvku nejsou přímo zmiňovány, avšak pro pochopení díla jsou podstatné.</w:t>
      </w:r>
    </w:p>
    <w:p w:rsidR="00A60AF4" w:rsidRPr="00484F2D" w:rsidRDefault="00A60AF4" w:rsidP="002D77F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84F2D">
        <w:rPr>
          <w:rFonts w:ascii="Times New Roman" w:hAnsi="Times New Roman" w:cs="Times New Roman"/>
          <w:sz w:val="24"/>
          <w:szCs w:val="24"/>
        </w:rPr>
        <w:t xml:space="preserve">V části  </w:t>
      </w:r>
      <w:r w:rsidR="00435E71" w:rsidRPr="00435E71">
        <w:rPr>
          <w:rFonts w:ascii="Times New Roman" w:hAnsi="Times New Roman" w:cs="Times New Roman"/>
          <w:sz w:val="24"/>
          <w:szCs w:val="24"/>
          <w:u w:val="single"/>
        </w:rPr>
        <w:t>analýza neuměleckého textu</w:t>
      </w:r>
      <w:r w:rsidR="00435E71" w:rsidRPr="00484F2D">
        <w:rPr>
          <w:rFonts w:ascii="Times New Roman" w:hAnsi="Times New Roman" w:cs="Times New Roman"/>
          <w:sz w:val="24"/>
          <w:szCs w:val="24"/>
        </w:rPr>
        <w:t xml:space="preserve"> </w:t>
      </w:r>
      <w:r w:rsidRPr="00484F2D">
        <w:rPr>
          <w:rFonts w:ascii="Times New Roman" w:hAnsi="Times New Roman" w:cs="Times New Roman"/>
          <w:sz w:val="24"/>
          <w:szCs w:val="24"/>
        </w:rPr>
        <w:t>žák upozorní na případné nedostatky v zadaném textu.</w:t>
      </w:r>
    </w:p>
    <w:p w:rsidR="00F86F64" w:rsidRPr="00041E11" w:rsidRDefault="00AF6FF1" w:rsidP="00AF6FF1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1E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Kritéria pro výběr maturitních zadání k ústní zkoušce 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694"/>
        <w:gridCol w:w="4678"/>
        <w:gridCol w:w="2410"/>
      </w:tblGrid>
      <w:tr w:rsidR="00F6771E" w:rsidRPr="00041E11" w:rsidTr="00740A4A">
        <w:trPr>
          <w:trHeight w:val="330"/>
        </w:trPr>
        <w:tc>
          <w:tcPr>
            <w:tcW w:w="2694" w:type="dxa"/>
            <w:vMerge w:val="restart"/>
          </w:tcPr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hAnsi="Times New Roman" w:cs="Times New Roman"/>
                <w:sz w:val="24"/>
                <w:szCs w:val="24"/>
              </w:rPr>
              <w:t>Žák vybírá 20 literárních děl</w:t>
            </w:r>
          </w:p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E" w:rsidRPr="00041E11" w:rsidRDefault="00F6771E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Světová a česká literatura do konce 18. století</w:t>
            </w:r>
          </w:p>
          <w:p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hAnsi="Times New Roman" w:cs="Times New Roman"/>
                <w:sz w:val="24"/>
                <w:szCs w:val="24"/>
              </w:rPr>
              <w:t>min. 2 literární díla</w:t>
            </w:r>
          </w:p>
        </w:tc>
      </w:tr>
      <w:tr w:rsidR="00F6771E" w:rsidRPr="00041E11" w:rsidTr="00740A4A">
        <w:trPr>
          <w:trHeight w:val="315"/>
        </w:trPr>
        <w:tc>
          <w:tcPr>
            <w:tcW w:w="2694" w:type="dxa"/>
            <w:vMerge/>
          </w:tcPr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hAnsi="Times New Roman" w:cs="Times New Roman"/>
                <w:sz w:val="24"/>
                <w:szCs w:val="24"/>
              </w:rPr>
              <w:t>Světová a česká literatura 19. století</w:t>
            </w:r>
          </w:p>
          <w:p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71E" w:rsidRPr="00041E11" w:rsidRDefault="00F6771E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min. 3 literární díla</w:t>
            </w:r>
          </w:p>
        </w:tc>
      </w:tr>
      <w:tr w:rsidR="00F6771E" w:rsidRPr="00041E11" w:rsidTr="00740A4A">
        <w:trPr>
          <w:trHeight w:val="120"/>
        </w:trPr>
        <w:tc>
          <w:tcPr>
            <w:tcW w:w="2694" w:type="dxa"/>
            <w:vMerge/>
          </w:tcPr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E" w:rsidRPr="00041E11" w:rsidRDefault="00F6771E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Světová literatura 20. a 21. století</w:t>
            </w:r>
          </w:p>
          <w:p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F64" w:rsidRPr="00041E11" w:rsidRDefault="00F86F64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1E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min. 4 literární díla</w:t>
            </w:r>
          </w:p>
        </w:tc>
      </w:tr>
      <w:tr w:rsidR="00F6771E" w:rsidRPr="00041E11" w:rsidTr="00740A4A">
        <w:trPr>
          <w:trHeight w:val="13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6F64" w:rsidRPr="00041E11" w:rsidRDefault="00F86F64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1E" w:rsidRPr="00041E11" w:rsidRDefault="00F86F64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Česká literatura 20. a 21. století </w:t>
            </w:r>
          </w:p>
          <w:p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6F64" w:rsidRPr="00041E11" w:rsidRDefault="00F86F64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1E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min. 5 literárních děl</w:t>
            </w:r>
          </w:p>
        </w:tc>
      </w:tr>
    </w:tbl>
    <w:p w:rsidR="002D655D" w:rsidRPr="00041E11" w:rsidRDefault="002D655D" w:rsidP="00F92FC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F86F64" w:rsidRPr="00041E11" w:rsidRDefault="00F86F64" w:rsidP="00F86F6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Pro žákův seznam literárních děl platí základní pravidla:</w:t>
      </w:r>
    </w:p>
    <w:p w:rsidR="00AD5BF7" w:rsidRDefault="00F86F64" w:rsidP="00FF09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● za literární dílo je považováno komplexní dílo, nikoli jeho část (např. </w:t>
      </w:r>
      <w:r w:rsidR="00AD5BF7">
        <w:rPr>
          <w:rFonts w:ascii="Times New Roman" w:hAnsi="Times New Roman" w:cs="Times New Roman"/>
          <w:sz w:val="24"/>
          <w:szCs w:val="24"/>
        </w:rPr>
        <w:t xml:space="preserve">Karel Jaromír  </w:t>
      </w:r>
    </w:p>
    <w:p w:rsidR="00F86F64" w:rsidRPr="00041E11" w:rsidRDefault="00AD5BF7" w:rsidP="00FF09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Erben:</w:t>
      </w:r>
      <w:r w:rsidR="00F86F64" w:rsidRPr="00041E11">
        <w:rPr>
          <w:rFonts w:ascii="Times New Roman" w:hAnsi="Times New Roman" w:cs="Times New Roman"/>
          <w:sz w:val="24"/>
          <w:szCs w:val="24"/>
        </w:rPr>
        <w:t xml:space="preserve"> Kytice, nikoli Karel Jaromír Erben: Polednice);</w:t>
      </w:r>
    </w:p>
    <w:p w:rsidR="00041E11" w:rsidRDefault="00F86F64" w:rsidP="00FF0930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● minimálně dvěma literárními díly musí být v seznamu zastoupena </w:t>
      </w:r>
      <w:r w:rsidR="00041E11">
        <w:rPr>
          <w:rFonts w:ascii="Times New Roman" w:hAnsi="Times New Roman" w:cs="Times New Roman"/>
          <w:sz w:val="24"/>
          <w:szCs w:val="24"/>
        </w:rPr>
        <w:t xml:space="preserve">próza, poezie,   </w:t>
      </w:r>
    </w:p>
    <w:p w:rsidR="00F86F64" w:rsidRPr="00041E11" w:rsidRDefault="00041E11" w:rsidP="00FF0930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F64" w:rsidRPr="00041E11">
        <w:rPr>
          <w:rFonts w:ascii="Times New Roman" w:hAnsi="Times New Roman" w:cs="Times New Roman"/>
          <w:sz w:val="24"/>
          <w:szCs w:val="24"/>
        </w:rPr>
        <w:t>drama;</w:t>
      </w:r>
    </w:p>
    <w:p w:rsidR="002D321B" w:rsidRDefault="00F86F64" w:rsidP="002D321B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seznam může obsahovat maximálně dvě díla od jednoho autora</w:t>
      </w:r>
      <w:r w:rsidR="004C2415" w:rsidRPr="00041E11">
        <w:rPr>
          <w:rFonts w:ascii="Times New Roman" w:hAnsi="Times New Roman" w:cs="Times New Roman"/>
          <w:sz w:val="24"/>
          <w:szCs w:val="24"/>
        </w:rPr>
        <w:t>.</w:t>
      </w:r>
    </w:p>
    <w:p w:rsidR="004C2415" w:rsidRPr="002D321B" w:rsidRDefault="004C2415" w:rsidP="002D321B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B3BA4">
        <w:rPr>
          <w:rFonts w:ascii="Times New Roman" w:hAnsi="Times New Roman" w:cs="Times New Roman"/>
          <w:sz w:val="24"/>
          <w:szCs w:val="24"/>
          <w:u w:val="single"/>
        </w:rPr>
        <w:lastRenderedPageBreak/>
        <w:t>P</w:t>
      </w:r>
      <w:r w:rsidRPr="00041E11">
        <w:rPr>
          <w:rFonts w:ascii="Times New Roman" w:hAnsi="Times New Roman" w:cs="Times New Roman"/>
          <w:sz w:val="24"/>
          <w:szCs w:val="24"/>
          <w:u w:val="single"/>
        </w:rPr>
        <w:t>racovní listy</w:t>
      </w:r>
    </w:p>
    <w:p w:rsidR="00F92FCF" w:rsidRPr="00F92FCF" w:rsidRDefault="00F92FCF" w:rsidP="00F92FCF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AD5BF7" w:rsidRPr="00041E11" w:rsidRDefault="00AD5BF7" w:rsidP="00AD5BF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obsahuje</w:t>
      </w:r>
    </w:p>
    <w:p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a) výňatek z uměleckého textu;</w:t>
      </w:r>
    </w:p>
    <w:p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b) výňatek z neuměleckého textu;</w:t>
      </w:r>
    </w:p>
    <w:p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c) strukturu zkoušky.</w:t>
      </w:r>
    </w:p>
    <w:p w:rsidR="001A6954" w:rsidRDefault="001A6954" w:rsidP="00AD5BF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C2415" w:rsidRDefault="004C2415" w:rsidP="0086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Struktura ústní zkoušky je tvořena třemi částmi</w:t>
      </w:r>
      <w:r w:rsidR="0086652D">
        <w:rPr>
          <w:rFonts w:ascii="Times New Roman" w:hAnsi="Times New Roman" w:cs="Times New Roman"/>
          <w:sz w:val="24"/>
          <w:szCs w:val="24"/>
        </w:rPr>
        <w:t xml:space="preserve">, </w:t>
      </w:r>
      <w:r w:rsidR="001A6954">
        <w:rPr>
          <w:rFonts w:ascii="Times New Roman" w:hAnsi="Times New Roman" w:cs="Times New Roman"/>
          <w:sz w:val="24"/>
          <w:szCs w:val="24"/>
        </w:rPr>
        <w:t>které musí zaznít v níže uvedeném pořadí</w:t>
      </w:r>
      <w:r w:rsidRPr="00041E11">
        <w:rPr>
          <w:rFonts w:ascii="Times New Roman" w:hAnsi="Times New Roman" w:cs="Times New Roman"/>
          <w:sz w:val="24"/>
          <w:szCs w:val="24"/>
        </w:rPr>
        <w:t>:</w:t>
      </w:r>
    </w:p>
    <w:p w:rsidR="001A6954" w:rsidRPr="00041E11" w:rsidRDefault="001A6954" w:rsidP="00AD5BF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1. literárněhistorický kontext literárního díla</w:t>
      </w:r>
    </w:p>
    <w:p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2. analýza uměleckého textu;</w:t>
      </w:r>
    </w:p>
    <w:p w:rsidR="00F86F64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3. analýza neuměleckého textu.</w:t>
      </w:r>
    </w:p>
    <w:p w:rsidR="004A04BF" w:rsidRPr="00041E11" w:rsidRDefault="004A04BF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825" w:rsidRPr="00AD5BF7" w:rsidRDefault="00BC5825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E11">
        <w:rPr>
          <w:rFonts w:ascii="Times New Roman" w:hAnsi="Times New Roman" w:cs="Times New Roman"/>
          <w:b/>
          <w:sz w:val="24"/>
          <w:szCs w:val="24"/>
        </w:rPr>
        <w:t xml:space="preserve">Očekávané vědomosti a dovednosti 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Žák, který koná</w:t>
      </w:r>
      <w:r w:rsidR="00F95837" w:rsidRPr="00041E11">
        <w:rPr>
          <w:rFonts w:ascii="Times New Roman" w:hAnsi="Times New Roman" w:cs="Times New Roman"/>
          <w:sz w:val="24"/>
          <w:szCs w:val="24"/>
        </w:rPr>
        <w:t xml:space="preserve"> ústní</w:t>
      </w:r>
      <w:r w:rsidRPr="00041E11">
        <w:rPr>
          <w:rFonts w:ascii="Times New Roman" w:hAnsi="Times New Roman" w:cs="Times New Roman"/>
          <w:sz w:val="24"/>
          <w:szCs w:val="24"/>
        </w:rPr>
        <w:t xml:space="preserve"> maturitní zkoušku z českého jazyka a literatury, prokáže osvojení následujících vědomostí a dovedností: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sz w:val="24"/>
          <w:szCs w:val="24"/>
          <w:u w:val="single"/>
        </w:rPr>
        <w:t>1. charakterizuje literárněhistorický kontext literárního díla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zařadí literární dílo do kontextu autorovy tvorby, do literárního / obecně kulturního kontextu;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sz w:val="24"/>
          <w:szCs w:val="24"/>
          <w:u w:val="single"/>
        </w:rPr>
        <w:t>2. analyzuje umělecký text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využije vědomosti získané přečtením celého díla, z něhož pochází výňatek;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zasadí výňatek do kontextu díla;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nalezne v textu motivy, téma;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charakterizuje vypravěče / lyrický subjekt, postavy;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rozezná vyprávěcí způsoby, rozliší dialog</w:t>
      </w:r>
      <w:r w:rsidR="006F1BE0">
        <w:rPr>
          <w:rFonts w:ascii="Times New Roman" w:hAnsi="Times New Roman" w:cs="Times New Roman"/>
          <w:sz w:val="24"/>
          <w:szCs w:val="24"/>
        </w:rPr>
        <w:t>,</w:t>
      </w:r>
      <w:r w:rsidRPr="00041E11">
        <w:rPr>
          <w:rFonts w:ascii="Times New Roman" w:hAnsi="Times New Roman" w:cs="Times New Roman"/>
          <w:sz w:val="24"/>
          <w:szCs w:val="24"/>
        </w:rPr>
        <w:t xml:space="preserve"> monolog</w:t>
      </w:r>
      <w:r w:rsidR="006F1BE0">
        <w:rPr>
          <w:rFonts w:ascii="Times New Roman" w:hAnsi="Times New Roman" w:cs="Times New Roman"/>
          <w:sz w:val="24"/>
          <w:szCs w:val="24"/>
        </w:rPr>
        <w:t xml:space="preserve"> a vnitřní monolog</w:t>
      </w:r>
      <w:r w:rsidRPr="00041E11">
        <w:rPr>
          <w:rFonts w:ascii="Times New Roman" w:hAnsi="Times New Roman" w:cs="Times New Roman"/>
          <w:sz w:val="24"/>
          <w:szCs w:val="24"/>
        </w:rPr>
        <w:t>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rozezná typy promluv (přímá řeč, nepřímá řeč);</w:t>
      </w:r>
    </w:p>
    <w:p w:rsidR="00BC5825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orientuje se v časoprostoru díla i konkrétního výňatku;</w:t>
      </w:r>
    </w:p>
    <w:p w:rsidR="00BC5825" w:rsidRDefault="00B55221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825" w:rsidRPr="00041E11">
        <w:rPr>
          <w:rFonts w:ascii="Times New Roman" w:hAnsi="Times New Roman" w:cs="Times New Roman"/>
          <w:sz w:val="24"/>
          <w:szCs w:val="24"/>
        </w:rPr>
        <w:t>charakterizuje kompoziční výstavbu díla i konkrétního výňatku;</w:t>
      </w:r>
    </w:p>
    <w:p w:rsidR="00B55221" w:rsidRPr="00041E11" w:rsidRDefault="00B55221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22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21">
        <w:rPr>
          <w:rFonts w:ascii="Times New Roman" w:hAnsi="Times New Roman" w:cs="Times New Roman"/>
          <w:sz w:val="24"/>
          <w:szCs w:val="24"/>
        </w:rPr>
        <w:t>charakterizuje</w:t>
      </w:r>
      <w:r>
        <w:rPr>
          <w:rFonts w:ascii="Times New Roman" w:hAnsi="Times New Roman" w:cs="Times New Roman"/>
          <w:sz w:val="24"/>
          <w:szCs w:val="24"/>
        </w:rPr>
        <w:t xml:space="preserve"> postavy 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analyzuje jazykové prostředky a jejich funkci v textu;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nalezne v textu tropy a figury;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rozliší vázaný a volný verš;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určí typ rýmového schématu a jeho pojmenování;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určí literární formu díla;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rozezná na základě textu charakteristické rysy literárních druhů a žánrů;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sz w:val="24"/>
          <w:szCs w:val="24"/>
          <w:u w:val="single"/>
        </w:rPr>
        <w:t>3. analyzuje neumělecký text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přiřadí text k funkčnímu stylu, slohovému útvaru, určí slohový postup (slohové postupy);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postihne hlavní myšlenku textu;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analyzuje jazykové prostředky a jejich funkci v textu;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charakterizuje kompoziční výstavbu výňatku;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charakterizuje komunikační situaci vytvářenou textem (např. adresát, účel, funkce);</w:t>
      </w:r>
    </w:p>
    <w:p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4BF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041E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1E11">
        <w:rPr>
          <w:rFonts w:ascii="Times New Roman" w:hAnsi="Times New Roman" w:cs="Times New Roman"/>
          <w:sz w:val="24"/>
          <w:szCs w:val="24"/>
          <w:u w:val="single"/>
        </w:rPr>
        <w:t>formuluje výpovědi v souladu s jazykovými normami a se zásadami jazykové kultury.</w:t>
      </w:r>
    </w:p>
    <w:p w:rsidR="00C678F6" w:rsidRDefault="00C678F6" w:rsidP="0027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42" w:rsidRDefault="00DF1E42" w:rsidP="0027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42" w:rsidRPr="00041E11" w:rsidRDefault="00DF1E42" w:rsidP="0027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8F6" w:rsidRPr="00041E11" w:rsidRDefault="00C678F6" w:rsidP="00C141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Hodnocení</w:t>
      </w:r>
    </w:p>
    <w:p w:rsidR="00C678F6" w:rsidRPr="00041E11" w:rsidRDefault="00C678F6" w:rsidP="004C2415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7D3E3C" w:rsidRPr="007D3E3C" w:rsidRDefault="00D55F1C" w:rsidP="00D55F1C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 xml:space="preserve">Žák vykoná zkoušku úspěšně, pokud dosáhne alespoň hranice úspěšnosti. </w:t>
      </w:r>
    </w:p>
    <w:p w:rsidR="00D55F1C" w:rsidRPr="007D3E3C" w:rsidRDefault="00D55F1C" w:rsidP="00D55F1C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>Didaktický test je vyhodnocován Centrem</w:t>
      </w:r>
      <w:r w:rsidR="002F510A" w:rsidRPr="007D3E3C">
        <w:rPr>
          <w:rFonts w:ascii="Times New Roman" w:hAnsi="Times New Roman" w:cs="Times New Roman"/>
          <w:sz w:val="24"/>
          <w:szCs w:val="24"/>
        </w:rPr>
        <w:t xml:space="preserve"> pro zjišťování výsledků vzdělávání</w:t>
      </w:r>
      <w:r w:rsidRPr="007D3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F1C" w:rsidRPr="00041E11" w:rsidRDefault="00D55F1C" w:rsidP="00D55F1C">
      <w:pPr>
        <w:pStyle w:val="ListParagraph"/>
        <w:numPr>
          <w:ilvl w:val="0"/>
          <w:numId w:val="6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Didaktické testy společné části maturitní zkoušky se hodnotí slovně „uspěl(a)“ nebo „neuspěl(a)“ s procentuálním vyjádřením úspěšnosti.</w:t>
      </w:r>
    </w:p>
    <w:p w:rsidR="00D55F1C" w:rsidRPr="00041E11" w:rsidRDefault="00D55F1C" w:rsidP="00D55F1C">
      <w:pPr>
        <w:pStyle w:val="ListParagraph"/>
        <w:numPr>
          <w:ilvl w:val="0"/>
          <w:numId w:val="6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Pokud žák zkoušku nekonal, uvádí se v protokolu u příslušného zkušebního předmětu místo stupně prospěchu slovo „nekonal(a)“.</w:t>
      </w:r>
    </w:p>
    <w:p w:rsidR="00C678F6" w:rsidRPr="00041E11" w:rsidRDefault="00C678F6" w:rsidP="00C678F6">
      <w:pPr>
        <w:pStyle w:val="ListParagraph"/>
        <w:numPr>
          <w:ilvl w:val="0"/>
          <w:numId w:val="6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>V</w:t>
      </w:r>
      <w:r w:rsidR="00D55F1C" w:rsidRPr="00041E11">
        <w:rPr>
          <w:rFonts w:ascii="Times New Roman" w:eastAsia="Calibri" w:hAnsi="Times New Roman" w:cs="Times New Roman"/>
          <w:sz w:val="24"/>
          <w:szCs w:val="24"/>
        </w:rPr>
        <w:t> </w:t>
      </w:r>
      <w:r w:rsidRPr="00041E11">
        <w:rPr>
          <w:rFonts w:ascii="Times New Roman" w:eastAsia="Calibri" w:hAnsi="Times New Roman" w:cs="Times New Roman"/>
          <w:sz w:val="24"/>
          <w:szCs w:val="24"/>
        </w:rPr>
        <w:t>případě</w:t>
      </w:r>
      <w:r w:rsidR="00D55F1C" w:rsidRPr="00041E11">
        <w:rPr>
          <w:rFonts w:ascii="Times New Roman" w:eastAsia="Calibri" w:hAnsi="Times New Roman" w:cs="Times New Roman"/>
          <w:sz w:val="24"/>
          <w:szCs w:val="24"/>
        </w:rPr>
        <w:t xml:space="preserve"> písemné práce a ústní zkoušky</w:t>
      </w: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 z českého jazyka a literatury tvoří hodnocení písemné práce 40 % a hodnocení ústní zkoušky 60 % celkového hodnocení zkušebního předmětu.  </w:t>
      </w:r>
    </w:p>
    <w:p w:rsidR="00C678F6" w:rsidRPr="006B3A0B" w:rsidRDefault="00C678F6" w:rsidP="006B3A0B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Pokud se zkouška skládá z více částí </w:t>
      </w:r>
      <w:r w:rsidRPr="00041E11">
        <w:rPr>
          <w:rFonts w:ascii="Times New Roman" w:eastAsia="Calibri" w:hAnsi="Times New Roman" w:cs="Times New Roman"/>
          <w:b/>
          <w:sz w:val="24"/>
          <w:szCs w:val="24"/>
        </w:rPr>
        <w:t>konaných různou formou</w:t>
      </w:r>
      <w:r w:rsidRPr="00041E11">
        <w:rPr>
          <w:rFonts w:ascii="Times New Roman" w:eastAsia="Calibri" w:hAnsi="Times New Roman" w:cs="Times New Roman"/>
          <w:sz w:val="24"/>
          <w:szCs w:val="24"/>
        </w:rPr>
        <w:t>, vykoná žák zkoušku úspěšně,</w:t>
      </w:r>
      <w:r w:rsidR="006B3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A0B">
        <w:rPr>
          <w:rFonts w:ascii="Times New Roman" w:eastAsia="Calibri" w:hAnsi="Times New Roman" w:cs="Times New Roman"/>
          <w:sz w:val="24"/>
          <w:szCs w:val="24"/>
        </w:rPr>
        <w:t>pokud úspěšně vykoná všechny části dané zkoušky</w:t>
      </w:r>
      <w:r w:rsidR="00C6507B" w:rsidRPr="006B3A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8F6" w:rsidRPr="00D34C1A" w:rsidRDefault="00C678F6" w:rsidP="00D34C1A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V případě, že se zkouška skládá z více částí konaných různou formou a žák některou část zkoušky</w:t>
      </w:r>
      <w:r w:rsidR="00D34C1A">
        <w:rPr>
          <w:rFonts w:ascii="Times New Roman" w:hAnsi="Times New Roman" w:cs="Times New Roman"/>
          <w:sz w:val="24"/>
          <w:szCs w:val="24"/>
        </w:rPr>
        <w:t xml:space="preserve"> </w:t>
      </w:r>
      <w:r w:rsidRPr="00D34C1A">
        <w:rPr>
          <w:rFonts w:ascii="Times New Roman" w:hAnsi="Times New Roman" w:cs="Times New Roman"/>
          <w:sz w:val="24"/>
          <w:szCs w:val="24"/>
        </w:rPr>
        <w:t>nevykonal úspěšně, opakuje tu část zkoušky, kterou nevykonal úspěšně.</w:t>
      </w:r>
    </w:p>
    <w:p w:rsidR="00041E11" w:rsidRPr="00041E11" w:rsidRDefault="00041E11" w:rsidP="00041E11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Dílčí zkoušku, konanou formou písemné práce, vykoná žák úspěšně, pokud dosáhne nejméně 40 procentních bodů, což v absolutních bodech znamená 12 bodů (maximální počet bodů činí 30 bodů)</w:t>
      </w:r>
      <w:r w:rsidR="00AD5BF7">
        <w:rPr>
          <w:rFonts w:ascii="Times New Roman" w:hAnsi="Times New Roman" w:cs="Times New Roman"/>
          <w:sz w:val="24"/>
          <w:szCs w:val="24"/>
        </w:rPr>
        <w:t>.</w:t>
      </w:r>
    </w:p>
    <w:p w:rsidR="00041E11" w:rsidRPr="00041E11" w:rsidRDefault="00041E11" w:rsidP="00041E11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Dílčí zkoušku, konanou formou ústní zkoušky, vykoná žák úspěšně, pokud dosáhne nejméně 44 procentních bodů, což v absolutních bodech znamená 13 bodů (maximální počet bodů činí 28 bodů)</w:t>
      </w:r>
      <w:r w:rsidR="00AD5BF7">
        <w:rPr>
          <w:rFonts w:ascii="Times New Roman" w:hAnsi="Times New Roman" w:cs="Times New Roman"/>
          <w:sz w:val="24"/>
          <w:szCs w:val="24"/>
        </w:rPr>
        <w:t>.</w:t>
      </w:r>
      <w:r w:rsidRPr="00041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F6" w:rsidRDefault="00C678F6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006" w:rsidRDefault="00081006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BF7" w:rsidRDefault="00AD5BF7" w:rsidP="00C67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D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>
    <w:nsid w:val="09651FF2"/>
    <w:multiLevelType w:val="hybridMultilevel"/>
    <w:tmpl w:val="B5A0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A6AE2"/>
    <w:multiLevelType w:val="hybridMultilevel"/>
    <w:tmpl w:val="12C457F0"/>
    <w:lvl w:ilvl="0" w:tplc="28048F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F1FA4"/>
    <w:multiLevelType w:val="hybridMultilevel"/>
    <w:tmpl w:val="09C29C56"/>
    <w:lvl w:ilvl="0" w:tplc="2DB4A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1226"/>
    <w:multiLevelType w:val="hybridMultilevel"/>
    <w:tmpl w:val="24F656CE"/>
    <w:lvl w:ilvl="0" w:tplc="3EE2C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532B8"/>
    <w:multiLevelType w:val="hybridMultilevel"/>
    <w:tmpl w:val="3940B7C2"/>
    <w:lvl w:ilvl="0" w:tplc="4262FB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D09D4"/>
    <w:multiLevelType w:val="hybridMultilevel"/>
    <w:tmpl w:val="321226EC"/>
    <w:lvl w:ilvl="0" w:tplc="924017C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76E39"/>
    <w:multiLevelType w:val="hybridMultilevel"/>
    <w:tmpl w:val="08089864"/>
    <w:lvl w:ilvl="0" w:tplc="493850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2543B0"/>
    <w:multiLevelType w:val="hybridMultilevel"/>
    <w:tmpl w:val="7C2E8580"/>
    <w:lvl w:ilvl="0" w:tplc="C13CA50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937097"/>
    <w:multiLevelType w:val="hybridMultilevel"/>
    <w:tmpl w:val="DE2A98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4B6CC4"/>
    <w:multiLevelType w:val="hybridMultilevel"/>
    <w:tmpl w:val="18003D40"/>
    <w:lvl w:ilvl="0" w:tplc="B17E9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D"/>
    <w:rsid w:val="00041E11"/>
    <w:rsid w:val="00081006"/>
    <w:rsid w:val="001642D0"/>
    <w:rsid w:val="00170E3F"/>
    <w:rsid w:val="0018721E"/>
    <w:rsid w:val="001A6954"/>
    <w:rsid w:val="001D3DCD"/>
    <w:rsid w:val="00206C05"/>
    <w:rsid w:val="002730E0"/>
    <w:rsid w:val="00276658"/>
    <w:rsid w:val="002D321B"/>
    <w:rsid w:val="002D655D"/>
    <w:rsid w:val="002D77FA"/>
    <w:rsid w:val="002D7E74"/>
    <w:rsid w:val="002F510A"/>
    <w:rsid w:val="00322A38"/>
    <w:rsid w:val="00344845"/>
    <w:rsid w:val="003C1BA9"/>
    <w:rsid w:val="003D0C32"/>
    <w:rsid w:val="003D4775"/>
    <w:rsid w:val="00435E71"/>
    <w:rsid w:val="00484F2D"/>
    <w:rsid w:val="004A04BF"/>
    <w:rsid w:val="004C2027"/>
    <w:rsid w:val="004C2415"/>
    <w:rsid w:val="004F2CBE"/>
    <w:rsid w:val="00565754"/>
    <w:rsid w:val="006B3A0B"/>
    <w:rsid w:val="006F1BE0"/>
    <w:rsid w:val="00740A4A"/>
    <w:rsid w:val="007614E8"/>
    <w:rsid w:val="007D3E3C"/>
    <w:rsid w:val="0086652D"/>
    <w:rsid w:val="008721E7"/>
    <w:rsid w:val="00934220"/>
    <w:rsid w:val="0098343C"/>
    <w:rsid w:val="00983F47"/>
    <w:rsid w:val="00991AE8"/>
    <w:rsid w:val="009F6A1C"/>
    <w:rsid w:val="00A5475C"/>
    <w:rsid w:val="00A60AF4"/>
    <w:rsid w:val="00A70896"/>
    <w:rsid w:val="00AD5BF7"/>
    <w:rsid w:val="00AF6FF1"/>
    <w:rsid w:val="00B46E15"/>
    <w:rsid w:val="00B55221"/>
    <w:rsid w:val="00BC5825"/>
    <w:rsid w:val="00BD3113"/>
    <w:rsid w:val="00BE555C"/>
    <w:rsid w:val="00C05C1A"/>
    <w:rsid w:val="00C101FD"/>
    <w:rsid w:val="00C141F1"/>
    <w:rsid w:val="00C6507B"/>
    <w:rsid w:val="00C678F6"/>
    <w:rsid w:val="00CA5E3E"/>
    <w:rsid w:val="00CE66DA"/>
    <w:rsid w:val="00D24E2D"/>
    <w:rsid w:val="00D34C1A"/>
    <w:rsid w:val="00D55F1C"/>
    <w:rsid w:val="00D65389"/>
    <w:rsid w:val="00DF1E42"/>
    <w:rsid w:val="00E01C0F"/>
    <w:rsid w:val="00E4019A"/>
    <w:rsid w:val="00E748AB"/>
    <w:rsid w:val="00EB3BA4"/>
    <w:rsid w:val="00EC33FA"/>
    <w:rsid w:val="00F23EA7"/>
    <w:rsid w:val="00F60CCC"/>
    <w:rsid w:val="00F6771E"/>
    <w:rsid w:val="00F740ED"/>
    <w:rsid w:val="00F86F64"/>
    <w:rsid w:val="00F92FCF"/>
    <w:rsid w:val="00F95837"/>
    <w:rsid w:val="00FA50B4"/>
    <w:rsid w:val="00FD5654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5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5D"/>
    <w:pPr>
      <w:ind w:left="720"/>
      <w:contextualSpacing/>
    </w:pPr>
  </w:style>
  <w:style w:type="table" w:styleId="TableGrid">
    <w:name w:val="Table Grid"/>
    <w:basedOn w:val="TableNormal"/>
    <w:uiPriority w:val="59"/>
    <w:rsid w:val="0018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657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unhideWhenUsed/>
    <w:rsid w:val="00A54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5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5D"/>
    <w:pPr>
      <w:ind w:left="720"/>
      <w:contextualSpacing/>
    </w:pPr>
  </w:style>
  <w:style w:type="table" w:styleId="TableGrid">
    <w:name w:val="Table Grid"/>
    <w:basedOn w:val="TableNormal"/>
    <w:uiPriority w:val="59"/>
    <w:rsid w:val="0018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657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unhideWhenUsed/>
    <w:rsid w:val="00A54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A542-F7A9-4BF5-A7D4-21C3B5F9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1723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66</cp:revision>
  <cp:lastPrinted>2020-09-24T07:42:00Z</cp:lastPrinted>
  <dcterms:created xsi:type="dcterms:W3CDTF">2020-09-21T17:50:00Z</dcterms:created>
  <dcterms:modified xsi:type="dcterms:W3CDTF">2020-10-21T18:35:00Z</dcterms:modified>
</cp:coreProperties>
</file>